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5F" w:rsidRDefault="001E0C5F">
      <w:pPr>
        <w:pStyle w:val="Titolo"/>
        <w:ind w:right="0"/>
        <w:outlineLvl w:val="0"/>
        <w:rPr>
          <w:spacing w:val="0"/>
          <w:sz w:val="24"/>
          <w:szCs w:val="24"/>
        </w:rPr>
      </w:pPr>
      <w:bookmarkStart w:id="0" w:name="_GoBack"/>
      <w:bookmarkEnd w:id="0"/>
    </w:p>
    <w:p w:rsidR="00403ED6" w:rsidRPr="008B71F4" w:rsidRDefault="00403ED6">
      <w:pPr>
        <w:pStyle w:val="Titolo"/>
        <w:ind w:right="0"/>
        <w:outlineLvl w:val="0"/>
        <w:rPr>
          <w:spacing w:val="0"/>
          <w:sz w:val="24"/>
          <w:szCs w:val="24"/>
        </w:rPr>
      </w:pPr>
      <w:r w:rsidRPr="008B71F4">
        <w:rPr>
          <w:spacing w:val="0"/>
          <w:sz w:val="24"/>
          <w:szCs w:val="24"/>
        </w:rPr>
        <w:t>ISTITUTO D’ISTRUZIONE SUPERIORE “CIUFFELLI-EINAUDI” – TODI</w:t>
      </w:r>
    </w:p>
    <w:p w:rsidR="00403ED6" w:rsidRPr="008B71F4" w:rsidRDefault="00403ED6">
      <w:pPr>
        <w:pStyle w:val="Titolo"/>
        <w:ind w:right="0"/>
        <w:outlineLvl w:val="0"/>
        <w:rPr>
          <w:bCs/>
          <w:spacing w:val="0"/>
          <w:sz w:val="24"/>
          <w:szCs w:val="24"/>
        </w:rPr>
      </w:pPr>
      <w:proofErr w:type="gramStart"/>
      <w:r w:rsidRPr="008B71F4">
        <w:rPr>
          <w:spacing w:val="0"/>
          <w:sz w:val="24"/>
          <w:szCs w:val="24"/>
        </w:rPr>
        <w:t>con</w:t>
      </w:r>
      <w:proofErr w:type="gramEnd"/>
      <w:r w:rsidRPr="008B71F4">
        <w:rPr>
          <w:spacing w:val="0"/>
          <w:sz w:val="24"/>
          <w:szCs w:val="24"/>
        </w:rPr>
        <w:t xml:space="preserve"> sezioni associate ITA, IPSIA e ITCG</w:t>
      </w:r>
    </w:p>
    <w:p w:rsidR="00403ED6" w:rsidRPr="008B71F4" w:rsidRDefault="00403ED6">
      <w:pPr>
        <w:jc w:val="center"/>
        <w:outlineLvl w:val="0"/>
        <w:rPr>
          <w:rFonts w:ascii="Arial" w:hAnsi="Arial" w:cs="Arial"/>
          <w:sz w:val="24"/>
          <w:szCs w:val="24"/>
        </w:rPr>
      </w:pPr>
      <w:r w:rsidRPr="008B71F4">
        <w:rPr>
          <w:rFonts w:ascii="Arial" w:hAnsi="Arial" w:cs="Arial"/>
          <w:b/>
          <w:sz w:val="24"/>
          <w:szCs w:val="24"/>
        </w:rPr>
        <w:t>anno scolastico 201</w:t>
      </w:r>
      <w:r w:rsidR="00D46552">
        <w:rPr>
          <w:rFonts w:ascii="Arial" w:hAnsi="Arial" w:cs="Arial"/>
          <w:b/>
          <w:sz w:val="24"/>
          <w:szCs w:val="24"/>
        </w:rPr>
        <w:t>8</w:t>
      </w:r>
      <w:r w:rsidRPr="008B71F4">
        <w:rPr>
          <w:rFonts w:ascii="Arial" w:hAnsi="Arial" w:cs="Arial"/>
          <w:b/>
          <w:sz w:val="24"/>
          <w:szCs w:val="24"/>
        </w:rPr>
        <w:t>/1</w:t>
      </w:r>
      <w:r w:rsidR="00D46552">
        <w:rPr>
          <w:rFonts w:ascii="Arial" w:hAnsi="Arial" w:cs="Arial"/>
          <w:b/>
          <w:sz w:val="24"/>
          <w:szCs w:val="24"/>
        </w:rPr>
        <w:t>9</w:t>
      </w:r>
    </w:p>
    <w:p w:rsidR="00403ED6" w:rsidRPr="008B71F4" w:rsidRDefault="00403ED6">
      <w:pPr>
        <w:jc w:val="both"/>
        <w:rPr>
          <w:rFonts w:ascii="Arial" w:hAnsi="Arial" w:cs="Arial"/>
          <w:sz w:val="24"/>
          <w:szCs w:val="24"/>
        </w:rPr>
      </w:pPr>
    </w:p>
    <w:p w:rsidR="00403ED6" w:rsidRDefault="00403ED6">
      <w:pPr>
        <w:jc w:val="both"/>
        <w:rPr>
          <w:rFonts w:ascii="Arial" w:hAnsi="Arial" w:cs="Arial"/>
          <w:sz w:val="24"/>
          <w:szCs w:val="24"/>
        </w:rPr>
      </w:pPr>
    </w:p>
    <w:p w:rsidR="009B4928" w:rsidRPr="008B71F4" w:rsidRDefault="009B4928">
      <w:pPr>
        <w:jc w:val="both"/>
        <w:rPr>
          <w:rFonts w:ascii="Arial" w:hAnsi="Arial" w:cs="Arial"/>
          <w:sz w:val="24"/>
          <w:szCs w:val="24"/>
        </w:rPr>
      </w:pPr>
    </w:p>
    <w:tbl>
      <w:tblPr>
        <w:tblW w:w="0" w:type="auto"/>
        <w:tblLook w:val="01E0"/>
      </w:tblPr>
      <w:tblGrid>
        <w:gridCol w:w="6408"/>
        <w:gridCol w:w="3370"/>
      </w:tblGrid>
      <w:tr w:rsidR="00403ED6" w:rsidRPr="008B71F4">
        <w:tc>
          <w:tcPr>
            <w:tcW w:w="6408" w:type="dxa"/>
          </w:tcPr>
          <w:p w:rsidR="00403ED6" w:rsidRPr="008B71F4" w:rsidRDefault="00403ED6" w:rsidP="00630ED6">
            <w:pPr>
              <w:jc w:val="both"/>
              <w:rPr>
                <w:rFonts w:ascii="Arial" w:hAnsi="Arial" w:cs="Arial"/>
                <w:b/>
                <w:sz w:val="24"/>
                <w:szCs w:val="24"/>
              </w:rPr>
            </w:pPr>
            <w:r w:rsidRPr="008B71F4">
              <w:rPr>
                <w:rFonts w:ascii="Arial" w:hAnsi="Arial" w:cs="Arial"/>
                <w:b/>
                <w:sz w:val="24"/>
                <w:szCs w:val="24"/>
              </w:rPr>
              <w:t xml:space="preserve">Collegio dei Docenti del giorno </w:t>
            </w:r>
            <w:r w:rsidR="00630ED6">
              <w:rPr>
                <w:rFonts w:ascii="Arial" w:hAnsi="Arial" w:cs="Arial"/>
                <w:b/>
                <w:sz w:val="24"/>
                <w:szCs w:val="24"/>
              </w:rPr>
              <w:t>24 maggio 2019</w:t>
            </w:r>
          </w:p>
        </w:tc>
        <w:tc>
          <w:tcPr>
            <w:tcW w:w="3370" w:type="dxa"/>
          </w:tcPr>
          <w:p w:rsidR="00403ED6" w:rsidRPr="008B71F4" w:rsidRDefault="00403ED6" w:rsidP="009F66C1">
            <w:pPr>
              <w:jc w:val="right"/>
              <w:rPr>
                <w:rFonts w:ascii="Arial" w:hAnsi="Arial" w:cs="Arial"/>
                <w:b/>
                <w:sz w:val="24"/>
                <w:szCs w:val="24"/>
              </w:rPr>
            </w:pPr>
            <w:r w:rsidRPr="008B71F4">
              <w:rPr>
                <w:rFonts w:ascii="Arial" w:hAnsi="Arial" w:cs="Arial"/>
                <w:b/>
                <w:sz w:val="24"/>
                <w:szCs w:val="24"/>
              </w:rPr>
              <w:t xml:space="preserve">Verbale n. </w:t>
            </w:r>
            <w:r w:rsidR="00D46552">
              <w:rPr>
                <w:rFonts w:ascii="Arial" w:hAnsi="Arial" w:cs="Arial"/>
                <w:b/>
                <w:sz w:val="24"/>
                <w:szCs w:val="24"/>
              </w:rPr>
              <w:t>0</w:t>
            </w:r>
            <w:r w:rsidR="00630ED6">
              <w:rPr>
                <w:rFonts w:ascii="Arial" w:hAnsi="Arial" w:cs="Arial"/>
                <w:b/>
                <w:sz w:val="24"/>
                <w:szCs w:val="24"/>
              </w:rPr>
              <w:t>4</w:t>
            </w:r>
          </w:p>
        </w:tc>
      </w:tr>
    </w:tbl>
    <w:p w:rsidR="00403ED6" w:rsidRDefault="00403ED6">
      <w:pPr>
        <w:jc w:val="both"/>
        <w:rPr>
          <w:rFonts w:ascii="Arial" w:hAnsi="Arial" w:cs="Arial"/>
          <w:sz w:val="24"/>
          <w:szCs w:val="24"/>
        </w:rPr>
      </w:pPr>
    </w:p>
    <w:p w:rsidR="009B4928" w:rsidRPr="008B71F4" w:rsidRDefault="009B4928">
      <w:pPr>
        <w:jc w:val="both"/>
        <w:rPr>
          <w:rFonts w:ascii="Arial" w:hAnsi="Arial" w:cs="Arial"/>
          <w:sz w:val="24"/>
          <w:szCs w:val="24"/>
        </w:rPr>
      </w:pPr>
    </w:p>
    <w:p w:rsidR="00C16B8C" w:rsidRPr="008B71F4" w:rsidRDefault="00347E26" w:rsidP="00C16B8C">
      <w:pPr>
        <w:jc w:val="both"/>
        <w:rPr>
          <w:rFonts w:ascii="Arial" w:hAnsi="Arial" w:cs="Arial"/>
          <w:sz w:val="24"/>
          <w:szCs w:val="24"/>
        </w:rPr>
      </w:pPr>
      <w:r w:rsidRPr="008B71F4">
        <w:rPr>
          <w:rFonts w:ascii="Arial" w:hAnsi="Arial" w:cs="Arial"/>
          <w:sz w:val="24"/>
          <w:szCs w:val="24"/>
        </w:rPr>
        <w:t xml:space="preserve">In data odierna, alle ore </w:t>
      </w:r>
      <w:r w:rsidR="00630ED6">
        <w:rPr>
          <w:rFonts w:ascii="Arial" w:hAnsi="Arial" w:cs="Arial"/>
          <w:sz w:val="24"/>
          <w:szCs w:val="24"/>
        </w:rPr>
        <w:t>16:00</w:t>
      </w:r>
      <w:r w:rsidR="00403ED6" w:rsidRPr="008B71F4">
        <w:rPr>
          <w:rFonts w:ascii="Arial" w:hAnsi="Arial" w:cs="Arial"/>
          <w:sz w:val="24"/>
          <w:szCs w:val="24"/>
        </w:rPr>
        <w:t xml:space="preserve">, a seguito di regolare convocazione, presso </w:t>
      </w:r>
      <w:r w:rsidR="00692079" w:rsidRPr="008B71F4">
        <w:rPr>
          <w:rFonts w:ascii="Arial" w:hAnsi="Arial" w:cs="Arial"/>
          <w:sz w:val="24"/>
          <w:szCs w:val="24"/>
        </w:rPr>
        <w:t>l'Aula Magna</w:t>
      </w:r>
      <w:r w:rsidR="00403ED6" w:rsidRPr="008B71F4">
        <w:rPr>
          <w:rFonts w:ascii="Arial" w:hAnsi="Arial" w:cs="Arial"/>
          <w:sz w:val="24"/>
          <w:szCs w:val="24"/>
        </w:rPr>
        <w:t xml:space="preserve"> della sede ITCG, si è riunito il Collegio dei docenti dell’Istituto per discutere e deliberar</w:t>
      </w:r>
      <w:r w:rsidR="00CA4CF3" w:rsidRPr="008B71F4">
        <w:rPr>
          <w:rFonts w:ascii="Arial" w:hAnsi="Arial" w:cs="Arial"/>
          <w:sz w:val="24"/>
          <w:szCs w:val="24"/>
        </w:rPr>
        <w:t>e il seguente ordine del giorno:</w:t>
      </w:r>
    </w:p>
    <w:p w:rsidR="008B71F4" w:rsidRPr="008B71F4" w:rsidRDefault="008B71F4" w:rsidP="008B71F4">
      <w:pPr>
        <w:shd w:val="clear" w:color="auto" w:fill="FFFFFF"/>
        <w:spacing w:line="250" w:lineRule="exact"/>
        <w:jc w:val="both"/>
        <w:rPr>
          <w:rFonts w:ascii="Arial" w:hAnsi="Arial" w:cs="Arial"/>
          <w:sz w:val="24"/>
          <w:szCs w:val="24"/>
        </w:rPr>
      </w:pPr>
    </w:p>
    <w:p w:rsidR="00630ED6" w:rsidRDefault="00630ED6" w:rsidP="00630ED6">
      <w:pPr>
        <w:pStyle w:val="Paragrafoelenco"/>
        <w:widowControl w:val="0"/>
        <w:numPr>
          <w:ilvl w:val="0"/>
          <w:numId w:val="32"/>
        </w:numPr>
        <w:shd w:val="clear" w:color="auto" w:fill="FFFFFF"/>
        <w:tabs>
          <w:tab w:val="left" w:pos="408"/>
        </w:tabs>
        <w:autoSpaceDE w:val="0"/>
        <w:autoSpaceDN w:val="0"/>
        <w:adjustRightInd w:val="0"/>
        <w:spacing w:before="5" w:line="264" w:lineRule="exact"/>
        <w:rPr>
          <w:rFonts w:ascii="Arial" w:hAnsi="Arial" w:cs="Arial"/>
          <w:sz w:val="24"/>
          <w:szCs w:val="24"/>
        </w:rPr>
      </w:pPr>
      <w:r>
        <w:rPr>
          <w:rFonts w:ascii="Arial" w:hAnsi="Arial" w:cs="Arial"/>
          <w:sz w:val="24"/>
          <w:szCs w:val="24"/>
        </w:rPr>
        <w:t xml:space="preserve">Lettura </w:t>
      </w:r>
      <w:proofErr w:type="gramStart"/>
      <w:r>
        <w:rPr>
          <w:rFonts w:ascii="Arial" w:hAnsi="Arial" w:cs="Arial"/>
          <w:sz w:val="24"/>
          <w:szCs w:val="24"/>
        </w:rPr>
        <w:t>ed</w:t>
      </w:r>
      <w:proofErr w:type="gramEnd"/>
      <w:r>
        <w:rPr>
          <w:rFonts w:ascii="Arial" w:hAnsi="Arial" w:cs="Arial"/>
          <w:sz w:val="24"/>
          <w:szCs w:val="24"/>
        </w:rPr>
        <w:t xml:space="preserve"> approvazione verbale della seduta precedente (testo nel sito web della scuola).</w:t>
      </w:r>
    </w:p>
    <w:p w:rsidR="00630ED6" w:rsidRDefault="00630ED6" w:rsidP="00630ED6">
      <w:pPr>
        <w:pStyle w:val="Paragrafoelenco"/>
        <w:widowControl w:val="0"/>
        <w:numPr>
          <w:ilvl w:val="0"/>
          <w:numId w:val="32"/>
        </w:numPr>
        <w:shd w:val="clear" w:color="auto" w:fill="FFFFFF"/>
        <w:tabs>
          <w:tab w:val="left" w:pos="408"/>
        </w:tabs>
        <w:autoSpaceDE w:val="0"/>
        <w:autoSpaceDN w:val="0"/>
        <w:adjustRightInd w:val="0"/>
        <w:spacing w:before="5" w:line="264" w:lineRule="exact"/>
        <w:rPr>
          <w:rFonts w:ascii="Arial" w:hAnsi="Arial" w:cs="Arial"/>
          <w:sz w:val="24"/>
          <w:szCs w:val="24"/>
        </w:rPr>
      </w:pPr>
      <w:r>
        <w:rPr>
          <w:rFonts w:ascii="Arial" w:hAnsi="Arial" w:cs="Arial"/>
          <w:sz w:val="24"/>
          <w:szCs w:val="24"/>
        </w:rPr>
        <w:t>Adozione libri di testo.</w:t>
      </w:r>
    </w:p>
    <w:p w:rsidR="00630ED6" w:rsidRPr="00630ED6" w:rsidRDefault="00630ED6" w:rsidP="00630ED6">
      <w:pPr>
        <w:pStyle w:val="Paragrafoelenco"/>
        <w:widowControl w:val="0"/>
        <w:numPr>
          <w:ilvl w:val="0"/>
          <w:numId w:val="32"/>
        </w:numPr>
        <w:shd w:val="clear" w:color="auto" w:fill="FFFFFF"/>
        <w:tabs>
          <w:tab w:val="left" w:pos="408"/>
        </w:tabs>
        <w:autoSpaceDE w:val="0"/>
        <w:autoSpaceDN w:val="0"/>
        <w:adjustRightInd w:val="0"/>
        <w:spacing w:before="5" w:line="264" w:lineRule="exact"/>
        <w:rPr>
          <w:rFonts w:ascii="Arial" w:hAnsi="Arial" w:cs="Arial"/>
          <w:spacing w:val="-12"/>
          <w:sz w:val="24"/>
          <w:szCs w:val="24"/>
        </w:rPr>
      </w:pPr>
      <w:r w:rsidRPr="00630ED6">
        <w:rPr>
          <w:rFonts w:ascii="Arial" w:hAnsi="Arial" w:cs="Arial"/>
          <w:sz w:val="24"/>
          <w:szCs w:val="24"/>
        </w:rPr>
        <w:t>Varie ed eventuali.</w:t>
      </w:r>
    </w:p>
    <w:p w:rsidR="00630ED6" w:rsidRPr="00630ED6" w:rsidRDefault="00630ED6" w:rsidP="00630ED6">
      <w:pPr>
        <w:widowControl w:val="0"/>
        <w:shd w:val="clear" w:color="auto" w:fill="FFFFFF"/>
        <w:tabs>
          <w:tab w:val="left" w:pos="408"/>
        </w:tabs>
        <w:autoSpaceDE w:val="0"/>
        <w:autoSpaceDN w:val="0"/>
        <w:adjustRightInd w:val="0"/>
        <w:spacing w:before="5" w:line="264" w:lineRule="exact"/>
        <w:ind w:left="10"/>
        <w:rPr>
          <w:rFonts w:ascii="Arial" w:hAnsi="Arial" w:cs="Arial"/>
          <w:sz w:val="24"/>
          <w:szCs w:val="24"/>
        </w:rPr>
      </w:pPr>
    </w:p>
    <w:p w:rsidR="00201AD3" w:rsidRPr="008B71F4" w:rsidRDefault="00403ED6" w:rsidP="00201AD3">
      <w:pPr>
        <w:jc w:val="both"/>
        <w:rPr>
          <w:rFonts w:ascii="Arial" w:hAnsi="Arial" w:cs="Arial"/>
          <w:bCs/>
          <w:sz w:val="24"/>
          <w:szCs w:val="24"/>
        </w:rPr>
      </w:pPr>
      <w:r w:rsidRPr="008B71F4">
        <w:rPr>
          <w:rFonts w:ascii="Arial" w:hAnsi="Arial" w:cs="Arial"/>
          <w:bCs/>
          <w:sz w:val="24"/>
          <w:szCs w:val="24"/>
        </w:rPr>
        <w:t xml:space="preserve">Presiede la </w:t>
      </w:r>
      <w:proofErr w:type="gramStart"/>
      <w:r w:rsidRPr="008B71F4">
        <w:rPr>
          <w:rFonts w:ascii="Arial" w:hAnsi="Arial" w:cs="Arial"/>
          <w:bCs/>
          <w:sz w:val="24"/>
          <w:szCs w:val="24"/>
        </w:rPr>
        <w:t>riunione il</w:t>
      </w:r>
      <w:proofErr w:type="gramEnd"/>
      <w:r w:rsidRPr="008B71F4">
        <w:rPr>
          <w:rFonts w:ascii="Arial" w:hAnsi="Arial" w:cs="Arial"/>
          <w:bCs/>
          <w:sz w:val="24"/>
          <w:szCs w:val="24"/>
        </w:rPr>
        <w:t xml:space="preserve"> Dirigente Scolastico dell’Is</w:t>
      </w:r>
      <w:r w:rsidR="00CA4CF3" w:rsidRPr="008B71F4">
        <w:rPr>
          <w:rFonts w:ascii="Arial" w:hAnsi="Arial" w:cs="Arial"/>
          <w:bCs/>
          <w:sz w:val="24"/>
          <w:szCs w:val="24"/>
        </w:rPr>
        <w:t xml:space="preserve">tituto prof. Marcello </w:t>
      </w:r>
      <w:proofErr w:type="spellStart"/>
      <w:r w:rsidR="00CA4CF3" w:rsidRPr="008B71F4">
        <w:rPr>
          <w:rFonts w:ascii="Arial" w:hAnsi="Arial" w:cs="Arial"/>
          <w:bCs/>
          <w:sz w:val="24"/>
          <w:szCs w:val="24"/>
        </w:rPr>
        <w:t>Rinaldi</w:t>
      </w:r>
      <w:proofErr w:type="spellEnd"/>
      <w:r w:rsidR="00CA4CF3" w:rsidRPr="008B71F4">
        <w:rPr>
          <w:rFonts w:ascii="Arial" w:hAnsi="Arial" w:cs="Arial"/>
          <w:bCs/>
          <w:sz w:val="24"/>
          <w:szCs w:val="24"/>
        </w:rPr>
        <w:t>, verbalizza</w:t>
      </w:r>
      <w:r w:rsidR="004D3B56" w:rsidRPr="008B71F4">
        <w:rPr>
          <w:rFonts w:ascii="Arial" w:hAnsi="Arial" w:cs="Arial"/>
          <w:bCs/>
          <w:sz w:val="24"/>
          <w:szCs w:val="24"/>
        </w:rPr>
        <w:t xml:space="preserve"> </w:t>
      </w:r>
      <w:r w:rsidR="00630ED6">
        <w:rPr>
          <w:rFonts w:ascii="Arial" w:hAnsi="Arial" w:cs="Arial"/>
          <w:bCs/>
          <w:sz w:val="24"/>
          <w:szCs w:val="24"/>
        </w:rPr>
        <w:t>la prof.ssa Stefania Muti.</w:t>
      </w:r>
    </w:p>
    <w:p w:rsidR="00630ED6" w:rsidRDefault="00630ED6" w:rsidP="00DF2DEE">
      <w:pPr>
        <w:jc w:val="both"/>
        <w:rPr>
          <w:rFonts w:ascii="Arial" w:hAnsi="Arial" w:cs="Arial"/>
          <w:sz w:val="24"/>
          <w:szCs w:val="24"/>
        </w:rPr>
      </w:pPr>
      <w:r>
        <w:rPr>
          <w:rFonts w:ascii="Arial" w:hAnsi="Arial" w:cs="Arial"/>
          <w:sz w:val="24"/>
          <w:szCs w:val="24"/>
        </w:rPr>
        <w:t>La presenza è rilevata attraverso il sistema di rilevazione automatica in uso nella scuola.</w:t>
      </w:r>
    </w:p>
    <w:p w:rsidR="00630ED6" w:rsidRDefault="00630ED6" w:rsidP="00DF2DEE">
      <w:pPr>
        <w:jc w:val="both"/>
        <w:rPr>
          <w:rFonts w:ascii="Arial" w:hAnsi="Arial" w:cs="Arial"/>
          <w:sz w:val="24"/>
          <w:szCs w:val="24"/>
        </w:rPr>
      </w:pPr>
      <w:r>
        <w:rPr>
          <w:rFonts w:ascii="Arial" w:hAnsi="Arial" w:cs="Arial"/>
          <w:sz w:val="24"/>
          <w:szCs w:val="24"/>
        </w:rPr>
        <w:t xml:space="preserve">I seguenti docenti che non hanno passato il badge, comunicano al verbalizzante la propria presenza: </w:t>
      </w:r>
      <w:proofErr w:type="spellStart"/>
      <w:r>
        <w:rPr>
          <w:rFonts w:ascii="Arial" w:hAnsi="Arial" w:cs="Arial"/>
          <w:sz w:val="24"/>
          <w:szCs w:val="24"/>
        </w:rPr>
        <w:t>Beccacece</w:t>
      </w:r>
      <w:proofErr w:type="spellEnd"/>
      <w:r>
        <w:rPr>
          <w:rFonts w:ascii="Arial" w:hAnsi="Arial" w:cs="Arial"/>
          <w:sz w:val="24"/>
          <w:szCs w:val="24"/>
        </w:rPr>
        <w:t xml:space="preserve"> </w:t>
      </w:r>
      <w:proofErr w:type="gramStart"/>
      <w:r>
        <w:rPr>
          <w:rFonts w:ascii="Arial" w:hAnsi="Arial" w:cs="Arial"/>
          <w:sz w:val="24"/>
          <w:szCs w:val="24"/>
        </w:rPr>
        <w:t>M.S.</w:t>
      </w:r>
      <w:proofErr w:type="gramEnd"/>
      <w:r>
        <w:rPr>
          <w:rFonts w:ascii="Arial" w:hAnsi="Arial" w:cs="Arial"/>
          <w:sz w:val="24"/>
          <w:szCs w:val="24"/>
        </w:rPr>
        <w:t xml:space="preserve">, </w:t>
      </w:r>
      <w:proofErr w:type="spellStart"/>
      <w:r>
        <w:rPr>
          <w:rFonts w:ascii="Arial" w:hAnsi="Arial" w:cs="Arial"/>
          <w:sz w:val="24"/>
          <w:szCs w:val="24"/>
        </w:rPr>
        <w:t>Bongini</w:t>
      </w:r>
      <w:proofErr w:type="spellEnd"/>
      <w:r>
        <w:rPr>
          <w:rFonts w:ascii="Arial" w:hAnsi="Arial" w:cs="Arial"/>
          <w:sz w:val="24"/>
          <w:szCs w:val="24"/>
        </w:rPr>
        <w:t xml:space="preserve"> E., Burani F. e </w:t>
      </w:r>
      <w:proofErr w:type="spellStart"/>
      <w:r>
        <w:rPr>
          <w:rFonts w:ascii="Arial" w:hAnsi="Arial" w:cs="Arial"/>
          <w:sz w:val="24"/>
          <w:szCs w:val="24"/>
        </w:rPr>
        <w:t>Lancellotti</w:t>
      </w:r>
      <w:proofErr w:type="spellEnd"/>
      <w:r>
        <w:rPr>
          <w:rFonts w:ascii="Arial" w:hAnsi="Arial" w:cs="Arial"/>
          <w:sz w:val="24"/>
          <w:szCs w:val="24"/>
        </w:rPr>
        <w:t xml:space="preserve"> E..</w:t>
      </w:r>
    </w:p>
    <w:p w:rsidR="007E7DEA" w:rsidRDefault="00630ED6" w:rsidP="00DF2DEE">
      <w:pPr>
        <w:jc w:val="both"/>
        <w:rPr>
          <w:rFonts w:ascii="Arial" w:hAnsi="Arial" w:cs="Arial"/>
          <w:sz w:val="24"/>
          <w:szCs w:val="24"/>
        </w:rPr>
      </w:pPr>
      <w:proofErr w:type="gramStart"/>
      <w:r>
        <w:rPr>
          <w:rFonts w:ascii="Arial" w:hAnsi="Arial" w:cs="Arial"/>
          <w:sz w:val="24"/>
          <w:szCs w:val="24"/>
        </w:rPr>
        <w:t>R</w:t>
      </w:r>
      <w:r w:rsidR="00A15B76">
        <w:rPr>
          <w:rFonts w:ascii="Arial" w:hAnsi="Arial" w:cs="Arial"/>
          <w:sz w:val="24"/>
          <w:szCs w:val="24"/>
        </w:rPr>
        <w:t>isultano</w:t>
      </w:r>
      <w:proofErr w:type="gramEnd"/>
      <w:r w:rsidR="00A15B76">
        <w:rPr>
          <w:rFonts w:ascii="Arial" w:hAnsi="Arial" w:cs="Arial"/>
          <w:sz w:val="24"/>
          <w:szCs w:val="24"/>
        </w:rPr>
        <w:t xml:space="preserve"> assenti</w:t>
      </w:r>
      <w:r w:rsidR="00833825">
        <w:rPr>
          <w:rFonts w:ascii="Arial" w:hAnsi="Arial" w:cs="Arial"/>
          <w:sz w:val="24"/>
          <w:szCs w:val="24"/>
        </w:rPr>
        <w:t xml:space="preserve"> giustificati</w:t>
      </w:r>
      <w:r w:rsidR="00A15B76">
        <w:rPr>
          <w:rFonts w:ascii="Arial" w:hAnsi="Arial" w:cs="Arial"/>
          <w:sz w:val="24"/>
          <w:szCs w:val="24"/>
        </w:rPr>
        <w:t xml:space="preserve"> i seguenti docenti:</w:t>
      </w:r>
      <w:r>
        <w:rPr>
          <w:rFonts w:ascii="Arial" w:hAnsi="Arial" w:cs="Arial"/>
          <w:sz w:val="24"/>
          <w:szCs w:val="24"/>
        </w:rPr>
        <w:t xml:space="preserve"> Alfieri </w:t>
      </w:r>
      <w:proofErr w:type="spellStart"/>
      <w:r>
        <w:rPr>
          <w:rFonts w:ascii="Arial" w:hAnsi="Arial" w:cs="Arial"/>
          <w:sz w:val="24"/>
          <w:szCs w:val="24"/>
        </w:rPr>
        <w:t>M.G.</w:t>
      </w:r>
      <w:proofErr w:type="spellEnd"/>
      <w:r>
        <w:rPr>
          <w:rFonts w:ascii="Arial" w:hAnsi="Arial" w:cs="Arial"/>
          <w:sz w:val="24"/>
          <w:szCs w:val="24"/>
        </w:rPr>
        <w:t xml:space="preserve">, Angeli F., </w:t>
      </w:r>
      <w:proofErr w:type="spellStart"/>
      <w:r>
        <w:rPr>
          <w:rFonts w:ascii="Arial" w:hAnsi="Arial" w:cs="Arial"/>
          <w:sz w:val="24"/>
          <w:szCs w:val="24"/>
        </w:rPr>
        <w:t>Baccarelli</w:t>
      </w:r>
      <w:proofErr w:type="spellEnd"/>
      <w:r>
        <w:rPr>
          <w:rFonts w:ascii="Arial" w:hAnsi="Arial" w:cs="Arial"/>
          <w:sz w:val="24"/>
          <w:szCs w:val="24"/>
        </w:rPr>
        <w:t xml:space="preserve"> B., </w:t>
      </w:r>
      <w:proofErr w:type="spellStart"/>
      <w:r>
        <w:rPr>
          <w:rFonts w:ascii="Arial" w:hAnsi="Arial" w:cs="Arial"/>
          <w:sz w:val="24"/>
          <w:szCs w:val="24"/>
        </w:rPr>
        <w:t>Baccarelli</w:t>
      </w:r>
      <w:proofErr w:type="spellEnd"/>
      <w:r>
        <w:rPr>
          <w:rFonts w:ascii="Arial" w:hAnsi="Arial" w:cs="Arial"/>
          <w:sz w:val="24"/>
          <w:szCs w:val="24"/>
        </w:rPr>
        <w:t xml:space="preserve"> M., Bianchi </w:t>
      </w:r>
      <w:proofErr w:type="spellStart"/>
      <w:r>
        <w:rPr>
          <w:rFonts w:ascii="Arial" w:hAnsi="Arial" w:cs="Arial"/>
          <w:sz w:val="24"/>
          <w:szCs w:val="24"/>
        </w:rPr>
        <w:t>M.L.</w:t>
      </w:r>
      <w:proofErr w:type="spellEnd"/>
      <w:r>
        <w:rPr>
          <w:rFonts w:ascii="Arial" w:hAnsi="Arial" w:cs="Arial"/>
          <w:sz w:val="24"/>
          <w:szCs w:val="24"/>
        </w:rPr>
        <w:t>,</w:t>
      </w:r>
      <w:proofErr w:type="spellStart"/>
      <w:r>
        <w:rPr>
          <w:rFonts w:ascii="Arial" w:hAnsi="Arial" w:cs="Arial"/>
          <w:sz w:val="24"/>
          <w:szCs w:val="24"/>
        </w:rPr>
        <w:t>Calderini</w:t>
      </w:r>
      <w:proofErr w:type="spellEnd"/>
      <w:r>
        <w:rPr>
          <w:rFonts w:ascii="Arial" w:hAnsi="Arial" w:cs="Arial"/>
          <w:sz w:val="24"/>
          <w:szCs w:val="24"/>
        </w:rPr>
        <w:t xml:space="preserve"> F., </w:t>
      </w:r>
      <w:proofErr w:type="spellStart"/>
      <w:r>
        <w:rPr>
          <w:rFonts w:ascii="Arial" w:hAnsi="Arial" w:cs="Arial"/>
          <w:sz w:val="24"/>
          <w:szCs w:val="24"/>
        </w:rPr>
        <w:t>Catterini</w:t>
      </w:r>
      <w:proofErr w:type="spellEnd"/>
      <w:r>
        <w:rPr>
          <w:rFonts w:ascii="Arial" w:hAnsi="Arial" w:cs="Arial"/>
          <w:sz w:val="24"/>
          <w:szCs w:val="24"/>
        </w:rPr>
        <w:t xml:space="preserve"> A., Cavalletti C., Cicogna L.</w:t>
      </w:r>
      <w:r w:rsidR="00B81503">
        <w:rPr>
          <w:rFonts w:ascii="Arial" w:hAnsi="Arial" w:cs="Arial"/>
          <w:sz w:val="24"/>
          <w:szCs w:val="24"/>
        </w:rPr>
        <w:t xml:space="preserve">, Crocioni P., </w:t>
      </w:r>
      <w:r>
        <w:rPr>
          <w:rFonts w:ascii="Arial" w:hAnsi="Arial" w:cs="Arial"/>
          <w:sz w:val="24"/>
          <w:szCs w:val="24"/>
        </w:rPr>
        <w:t xml:space="preserve">Fabbri E., </w:t>
      </w:r>
      <w:r w:rsidR="00463EC7">
        <w:rPr>
          <w:rFonts w:ascii="Arial" w:hAnsi="Arial" w:cs="Arial"/>
          <w:sz w:val="24"/>
          <w:szCs w:val="24"/>
        </w:rPr>
        <w:t xml:space="preserve">Flamini E., </w:t>
      </w:r>
      <w:proofErr w:type="spellStart"/>
      <w:r>
        <w:rPr>
          <w:rFonts w:ascii="Arial" w:hAnsi="Arial" w:cs="Arial"/>
          <w:sz w:val="24"/>
          <w:szCs w:val="24"/>
        </w:rPr>
        <w:t>Gubbiotti</w:t>
      </w:r>
      <w:proofErr w:type="spellEnd"/>
      <w:r>
        <w:rPr>
          <w:rFonts w:ascii="Arial" w:hAnsi="Arial" w:cs="Arial"/>
          <w:sz w:val="24"/>
          <w:szCs w:val="24"/>
        </w:rPr>
        <w:t xml:space="preserve"> S., Ioli G., Lanari S., </w:t>
      </w:r>
      <w:proofErr w:type="spellStart"/>
      <w:r>
        <w:rPr>
          <w:rFonts w:ascii="Arial" w:hAnsi="Arial" w:cs="Arial"/>
          <w:sz w:val="24"/>
          <w:szCs w:val="24"/>
        </w:rPr>
        <w:t>Maselli</w:t>
      </w:r>
      <w:proofErr w:type="spellEnd"/>
      <w:r>
        <w:rPr>
          <w:rFonts w:ascii="Arial" w:hAnsi="Arial" w:cs="Arial"/>
          <w:sz w:val="24"/>
          <w:szCs w:val="24"/>
        </w:rPr>
        <w:t xml:space="preserve"> L., </w:t>
      </w:r>
      <w:proofErr w:type="spellStart"/>
      <w:r>
        <w:rPr>
          <w:rFonts w:ascii="Arial" w:hAnsi="Arial" w:cs="Arial"/>
          <w:sz w:val="24"/>
          <w:szCs w:val="24"/>
        </w:rPr>
        <w:t>Minardo</w:t>
      </w:r>
      <w:proofErr w:type="spellEnd"/>
      <w:r>
        <w:rPr>
          <w:rFonts w:ascii="Arial" w:hAnsi="Arial" w:cs="Arial"/>
          <w:sz w:val="24"/>
          <w:szCs w:val="24"/>
        </w:rPr>
        <w:t xml:space="preserve"> M., </w:t>
      </w:r>
      <w:proofErr w:type="spellStart"/>
      <w:r>
        <w:rPr>
          <w:rFonts w:ascii="Arial" w:hAnsi="Arial" w:cs="Arial"/>
          <w:sz w:val="24"/>
          <w:szCs w:val="24"/>
        </w:rPr>
        <w:t>Nicoli</w:t>
      </w:r>
      <w:proofErr w:type="spellEnd"/>
      <w:r>
        <w:rPr>
          <w:rFonts w:ascii="Arial" w:hAnsi="Arial" w:cs="Arial"/>
          <w:sz w:val="24"/>
          <w:szCs w:val="24"/>
        </w:rPr>
        <w:t xml:space="preserve"> G., Orlandi G., </w:t>
      </w:r>
      <w:proofErr w:type="spellStart"/>
      <w:r>
        <w:rPr>
          <w:rFonts w:ascii="Arial" w:hAnsi="Arial" w:cs="Arial"/>
          <w:sz w:val="24"/>
          <w:szCs w:val="24"/>
        </w:rPr>
        <w:t>Pagliarini</w:t>
      </w:r>
      <w:proofErr w:type="spellEnd"/>
      <w:r>
        <w:rPr>
          <w:rFonts w:ascii="Arial" w:hAnsi="Arial" w:cs="Arial"/>
          <w:sz w:val="24"/>
          <w:szCs w:val="24"/>
        </w:rPr>
        <w:t xml:space="preserve"> A., </w:t>
      </w:r>
      <w:proofErr w:type="spellStart"/>
      <w:r>
        <w:rPr>
          <w:rFonts w:ascii="Arial" w:hAnsi="Arial" w:cs="Arial"/>
          <w:sz w:val="24"/>
          <w:szCs w:val="24"/>
        </w:rPr>
        <w:t>Pepparoni</w:t>
      </w:r>
      <w:proofErr w:type="spellEnd"/>
      <w:r>
        <w:rPr>
          <w:rFonts w:ascii="Arial" w:hAnsi="Arial" w:cs="Arial"/>
          <w:sz w:val="24"/>
          <w:szCs w:val="24"/>
        </w:rPr>
        <w:t xml:space="preserve"> M., </w:t>
      </w:r>
      <w:proofErr w:type="spellStart"/>
      <w:r>
        <w:rPr>
          <w:rFonts w:ascii="Arial" w:hAnsi="Arial" w:cs="Arial"/>
          <w:sz w:val="24"/>
          <w:szCs w:val="24"/>
        </w:rPr>
        <w:t>Pierotti</w:t>
      </w:r>
      <w:proofErr w:type="spellEnd"/>
      <w:r>
        <w:rPr>
          <w:rFonts w:ascii="Arial" w:hAnsi="Arial" w:cs="Arial"/>
          <w:sz w:val="24"/>
          <w:szCs w:val="24"/>
        </w:rPr>
        <w:t xml:space="preserve"> F., Raffaelli </w:t>
      </w:r>
      <w:proofErr w:type="spellStart"/>
      <w:r>
        <w:rPr>
          <w:rFonts w:ascii="Arial" w:hAnsi="Arial" w:cs="Arial"/>
          <w:sz w:val="24"/>
          <w:szCs w:val="24"/>
        </w:rPr>
        <w:t>M.L.</w:t>
      </w:r>
      <w:proofErr w:type="spellEnd"/>
      <w:r>
        <w:rPr>
          <w:rFonts w:ascii="Arial" w:hAnsi="Arial" w:cs="Arial"/>
          <w:sz w:val="24"/>
          <w:szCs w:val="24"/>
        </w:rPr>
        <w:t xml:space="preserve">, Rizzo A., </w:t>
      </w:r>
      <w:proofErr w:type="spellStart"/>
      <w:r>
        <w:rPr>
          <w:rFonts w:ascii="Arial" w:hAnsi="Arial" w:cs="Arial"/>
          <w:sz w:val="24"/>
          <w:szCs w:val="24"/>
        </w:rPr>
        <w:t>Sabb</w:t>
      </w:r>
      <w:r w:rsidR="00B84C95">
        <w:rPr>
          <w:rFonts w:ascii="Arial" w:hAnsi="Arial" w:cs="Arial"/>
          <w:sz w:val="24"/>
          <w:szCs w:val="24"/>
        </w:rPr>
        <w:t>atini</w:t>
      </w:r>
      <w:proofErr w:type="spellEnd"/>
      <w:r w:rsidR="00B84C95">
        <w:rPr>
          <w:rFonts w:ascii="Arial" w:hAnsi="Arial" w:cs="Arial"/>
          <w:sz w:val="24"/>
          <w:szCs w:val="24"/>
        </w:rPr>
        <w:t xml:space="preserve"> I., </w:t>
      </w:r>
      <w:proofErr w:type="spellStart"/>
      <w:r w:rsidR="00B84C95">
        <w:rPr>
          <w:rFonts w:ascii="Arial" w:hAnsi="Arial" w:cs="Arial"/>
          <w:sz w:val="24"/>
          <w:szCs w:val="24"/>
        </w:rPr>
        <w:t>Sgromo</w:t>
      </w:r>
      <w:proofErr w:type="spellEnd"/>
      <w:r w:rsidR="00B84C95">
        <w:rPr>
          <w:rFonts w:ascii="Arial" w:hAnsi="Arial" w:cs="Arial"/>
          <w:sz w:val="24"/>
          <w:szCs w:val="24"/>
        </w:rPr>
        <w:t xml:space="preserve"> C., </w:t>
      </w:r>
      <w:proofErr w:type="spellStart"/>
      <w:r w:rsidR="00B84C95">
        <w:rPr>
          <w:rFonts w:ascii="Arial" w:hAnsi="Arial" w:cs="Arial"/>
          <w:sz w:val="24"/>
          <w:szCs w:val="24"/>
        </w:rPr>
        <w:t>Sperandio</w:t>
      </w:r>
      <w:proofErr w:type="spellEnd"/>
      <w:r w:rsidR="00B84C95">
        <w:rPr>
          <w:rFonts w:ascii="Arial" w:hAnsi="Arial" w:cs="Arial"/>
          <w:sz w:val="24"/>
          <w:szCs w:val="24"/>
        </w:rPr>
        <w:t xml:space="preserve"> P., </w:t>
      </w:r>
      <w:proofErr w:type="spellStart"/>
      <w:r w:rsidR="00B84C95">
        <w:rPr>
          <w:rFonts w:ascii="Arial" w:hAnsi="Arial" w:cs="Arial"/>
          <w:sz w:val="24"/>
          <w:szCs w:val="24"/>
        </w:rPr>
        <w:t>Spigarelli</w:t>
      </w:r>
      <w:proofErr w:type="spellEnd"/>
      <w:r w:rsidR="00B84C95">
        <w:rPr>
          <w:rFonts w:ascii="Arial" w:hAnsi="Arial" w:cs="Arial"/>
          <w:sz w:val="24"/>
          <w:szCs w:val="24"/>
        </w:rPr>
        <w:t xml:space="preserve"> M., Tacconi G., </w:t>
      </w:r>
      <w:proofErr w:type="spellStart"/>
      <w:r w:rsidR="00B84C95">
        <w:rPr>
          <w:rFonts w:ascii="Arial" w:hAnsi="Arial" w:cs="Arial"/>
          <w:sz w:val="24"/>
          <w:szCs w:val="24"/>
        </w:rPr>
        <w:t>Verducci</w:t>
      </w:r>
      <w:proofErr w:type="spellEnd"/>
      <w:r w:rsidR="00B84C95">
        <w:rPr>
          <w:rFonts w:ascii="Arial" w:hAnsi="Arial" w:cs="Arial"/>
          <w:sz w:val="24"/>
          <w:szCs w:val="24"/>
        </w:rPr>
        <w:t xml:space="preserve"> R. e </w:t>
      </w:r>
      <w:proofErr w:type="spellStart"/>
      <w:r w:rsidR="00B84C95">
        <w:rPr>
          <w:rFonts w:ascii="Arial" w:hAnsi="Arial" w:cs="Arial"/>
          <w:sz w:val="24"/>
          <w:szCs w:val="24"/>
        </w:rPr>
        <w:t>Virgili</w:t>
      </w:r>
      <w:proofErr w:type="spellEnd"/>
      <w:r w:rsidR="00B84C95">
        <w:rPr>
          <w:rFonts w:ascii="Arial" w:hAnsi="Arial" w:cs="Arial"/>
          <w:sz w:val="24"/>
          <w:szCs w:val="24"/>
        </w:rPr>
        <w:t xml:space="preserve"> S..</w:t>
      </w:r>
      <w:r w:rsidR="009F3C72">
        <w:rPr>
          <w:rFonts w:ascii="Arial" w:hAnsi="Arial" w:cs="Arial"/>
          <w:sz w:val="24"/>
          <w:szCs w:val="24"/>
        </w:rPr>
        <w:t xml:space="preserve"> </w:t>
      </w:r>
    </w:p>
    <w:p w:rsidR="00DF2DEE" w:rsidRPr="008B71F4" w:rsidRDefault="00DF2DEE" w:rsidP="00DF2DEE">
      <w:pPr>
        <w:jc w:val="both"/>
        <w:rPr>
          <w:rFonts w:ascii="Arial" w:hAnsi="Arial" w:cs="Arial"/>
          <w:sz w:val="24"/>
          <w:szCs w:val="24"/>
        </w:rPr>
      </w:pPr>
    </w:p>
    <w:p w:rsidR="00345A86" w:rsidRDefault="007E7DEA" w:rsidP="003C4898">
      <w:pPr>
        <w:shd w:val="clear" w:color="auto" w:fill="FFFFFF"/>
        <w:jc w:val="both"/>
        <w:rPr>
          <w:rFonts w:ascii="Arial" w:hAnsi="Arial" w:cs="Arial"/>
          <w:b/>
          <w:spacing w:val="-3"/>
          <w:sz w:val="24"/>
          <w:szCs w:val="24"/>
        </w:rPr>
      </w:pPr>
      <w:r w:rsidRPr="008B71F4">
        <w:rPr>
          <w:rFonts w:ascii="Arial" w:hAnsi="Arial" w:cs="Arial"/>
          <w:b/>
          <w:sz w:val="24"/>
          <w:szCs w:val="24"/>
        </w:rPr>
        <w:tab/>
      </w:r>
      <w:r w:rsidR="00B41CF5" w:rsidRPr="00345A86">
        <w:rPr>
          <w:rFonts w:ascii="Arial" w:hAnsi="Arial" w:cs="Arial"/>
          <w:b/>
          <w:sz w:val="24"/>
          <w:szCs w:val="24"/>
        </w:rPr>
        <w:t>1</w:t>
      </w:r>
      <w:r w:rsidR="00602EE6" w:rsidRPr="00345A86">
        <w:rPr>
          <w:rFonts w:ascii="Arial" w:hAnsi="Arial" w:cs="Arial"/>
          <w:b/>
          <w:sz w:val="24"/>
          <w:szCs w:val="24"/>
        </w:rPr>
        <w:t xml:space="preserve">. </w:t>
      </w:r>
      <w:r w:rsidR="00345A86" w:rsidRPr="00345A86">
        <w:rPr>
          <w:rFonts w:ascii="Arial" w:hAnsi="Arial" w:cs="Arial"/>
          <w:b/>
          <w:sz w:val="24"/>
          <w:szCs w:val="24"/>
        </w:rPr>
        <w:t xml:space="preserve">Lettura </w:t>
      </w:r>
      <w:proofErr w:type="gramStart"/>
      <w:r w:rsidR="00345A86" w:rsidRPr="00345A86">
        <w:rPr>
          <w:rFonts w:ascii="Arial" w:hAnsi="Arial" w:cs="Arial"/>
          <w:b/>
          <w:sz w:val="24"/>
          <w:szCs w:val="24"/>
        </w:rPr>
        <w:t>ed</w:t>
      </w:r>
      <w:proofErr w:type="gramEnd"/>
      <w:r w:rsidR="00345A86" w:rsidRPr="00345A86">
        <w:rPr>
          <w:rFonts w:ascii="Arial" w:hAnsi="Arial" w:cs="Arial"/>
          <w:b/>
          <w:sz w:val="24"/>
          <w:szCs w:val="24"/>
        </w:rPr>
        <w:t xml:space="preserve"> approvazione verbale della seduta precedente</w:t>
      </w:r>
      <w:r w:rsidR="00345A86">
        <w:rPr>
          <w:rFonts w:ascii="Arial" w:hAnsi="Arial" w:cs="Arial"/>
          <w:b/>
          <w:sz w:val="24"/>
          <w:szCs w:val="24"/>
        </w:rPr>
        <w:t>.</w:t>
      </w:r>
      <w:r w:rsidR="00345A86" w:rsidRPr="00345A86">
        <w:rPr>
          <w:rFonts w:ascii="Arial" w:hAnsi="Arial" w:cs="Arial"/>
          <w:b/>
          <w:sz w:val="24"/>
          <w:szCs w:val="24"/>
        </w:rPr>
        <w:t xml:space="preserve"> </w:t>
      </w:r>
    </w:p>
    <w:p w:rsidR="00345A86" w:rsidRDefault="00345A86" w:rsidP="003C4898">
      <w:pPr>
        <w:shd w:val="clear" w:color="auto" w:fill="FFFFFF"/>
        <w:jc w:val="both"/>
        <w:rPr>
          <w:rFonts w:ascii="Arial" w:hAnsi="Arial" w:cs="Arial"/>
          <w:spacing w:val="-1"/>
          <w:w w:val="90"/>
          <w:sz w:val="24"/>
          <w:szCs w:val="24"/>
        </w:rPr>
      </w:pPr>
      <w:r>
        <w:rPr>
          <w:rFonts w:ascii="Arial" w:hAnsi="Arial" w:cs="Arial"/>
          <w:spacing w:val="-1"/>
          <w:w w:val="90"/>
          <w:sz w:val="24"/>
          <w:szCs w:val="24"/>
        </w:rPr>
        <w:t>Il Dirigente propone di rimandare l'approvazione del verbale della seduta precedente</w:t>
      </w:r>
      <w:r w:rsidR="00BA1166">
        <w:rPr>
          <w:rFonts w:ascii="Arial" w:hAnsi="Arial" w:cs="Arial"/>
          <w:spacing w:val="-1"/>
          <w:w w:val="90"/>
          <w:sz w:val="24"/>
          <w:szCs w:val="24"/>
        </w:rPr>
        <w:t xml:space="preserve"> al </w:t>
      </w:r>
      <w:proofErr w:type="gramStart"/>
      <w:r w:rsidR="00BA1166">
        <w:rPr>
          <w:rFonts w:ascii="Arial" w:hAnsi="Arial" w:cs="Arial"/>
          <w:spacing w:val="-1"/>
          <w:w w:val="90"/>
          <w:sz w:val="24"/>
          <w:szCs w:val="24"/>
        </w:rPr>
        <w:t>prossimo</w:t>
      </w:r>
      <w:proofErr w:type="gramEnd"/>
      <w:r w:rsidR="00BA1166">
        <w:rPr>
          <w:rFonts w:ascii="Arial" w:hAnsi="Arial" w:cs="Arial"/>
          <w:spacing w:val="-1"/>
          <w:w w:val="90"/>
          <w:sz w:val="24"/>
          <w:szCs w:val="24"/>
        </w:rPr>
        <w:t xml:space="preserve"> </w:t>
      </w:r>
      <w:proofErr w:type="gramStart"/>
      <w:r w:rsidR="00BA1166">
        <w:rPr>
          <w:rFonts w:ascii="Arial" w:hAnsi="Arial" w:cs="Arial"/>
          <w:spacing w:val="-1"/>
          <w:w w:val="90"/>
          <w:sz w:val="24"/>
          <w:szCs w:val="24"/>
        </w:rPr>
        <w:t>collegio</w:t>
      </w:r>
      <w:proofErr w:type="gramEnd"/>
      <w:r w:rsidR="00BA1166">
        <w:rPr>
          <w:rFonts w:ascii="Arial" w:hAnsi="Arial" w:cs="Arial"/>
          <w:spacing w:val="-1"/>
          <w:w w:val="90"/>
          <w:sz w:val="24"/>
          <w:szCs w:val="24"/>
        </w:rPr>
        <w:t>, in quanto, per un disguido tecnico, la pubblicazione sul sito web della scuola è stata possibile solo in mattinata.</w:t>
      </w:r>
    </w:p>
    <w:p w:rsidR="00BA1166" w:rsidRPr="00345A86" w:rsidRDefault="00BA1166" w:rsidP="003C4898">
      <w:pPr>
        <w:shd w:val="clear" w:color="auto" w:fill="FFFFFF"/>
        <w:jc w:val="both"/>
        <w:rPr>
          <w:rFonts w:ascii="Arial" w:hAnsi="Arial" w:cs="Arial"/>
          <w:spacing w:val="-1"/>
          <w:w w:val="90"/>
          <w:sz w:val="24"/>
          <w:szCs w:val="24"/>
        </w:rPr>
      </w:pPr>
      <w:r>
        <w:rPr>
          <w:rFonts w:ascii="Arial" w:hAnsi="Arial" w:cs="Arial"/>
          <w:spacing w:val="-1"/>
          <w:w w:val="90"/>
          <w:sz w:val="24"/>
          <w:szCs w:val="24"/>
        </w:rPr>
        <w:t>Il collegio approva all'unanimità</w:t>
      </w:r>
      <w:r w:rsidR="004F566E">
        <w:rPr>
          <w:rFonts w:ascii="Arial" w:hAnsi="Arial" w:cs="Arial"/>
          <w:spacing w:val="-1"/>
          <w:w w:val="90"/>
          <w:sz w:val="24"/>
          <w:szCs w:val="24"/>
        </w:rPr>
        <w:t>.</w:t>
      </w:r>
    </w:p>
    <w:p w:rsidR="007E3225" w:rsidRDefault="007E7DEA" w:rsidP="007E7DEA">
      <w:pPr>
        <w:shd w:val="clear" w:color="auto" w:fill="FFFFFF"/>
        <w:spacing w:line="250" w:lineRule="exact"/>
        <w:jc w:val="both"/>
        <w:rPr>
          <w:rFonts w:ascii="Arial" w:hAnsi="Arial" w:cs="Arial"/>
          <w:b/>
          <w:sz w:val="24"/>
          <w:szCs w:val="24"/>
        </w:rPr>
      </w:pPr>
      <w:r w:rsidRPr="00345A86">
        <w:rPr>
          <w:rFonts w:ascii="Arial" w:hAnsi="Arial" w:cs="Arial"/>
          <w:b/>
          <w:sz w:val="24"/>
          <w:szCs w:val="24"/>
        </w:rPr>
        <w:tab/>
      </w:r>
    </w:p>
    <w:p w:rsidR="00345A86" w:rsidRDefault="007E3225" w:rsidP="00345A86">
      <w:pPr>
        <w:shd w:val="clear" w:color="auto" w:fill="FFFFFF"/>
        <w:spacing w:line="250" w:lineRule="exact"/>
        <w:jc w:val="both"/>
        <w:rPr>
          <w:rFonts w:ascii="Arial" w:hAnsi="Arial" w:cs="Arial"/>
          <w:b/>
          <w:sz w:val="24"/>
          <w:szCs w:val="24"/>
        </w:rPr>
      </w:pPr>
      <w:r w:rsidRPr="00345A86">
        <w:rPr>
          <w:rFonts w:ascii="Arial" w:hAnsi="Arial" w:cs="Arial"/>
          <w:b/>
          <w:sz w:val="24"/>
          <w:szCs w:val="24"/>
        </w:rPr>
        <w:tab/>
      </w:r>
      <w:r w:rsidR="00B41CF5" w:rsidRPr="00345A86">
        <w:rPr>
          <w:rFonts w:ascii="Arial" w:hAnsi="Arial" w:cs="Arial"/>
          <w:b/>
          <w:sz w:val="24"/>
          <w:szCs w:val="24"/>
        </w:rPr>
        <w:t xml:space="preserve">2. </w:t>
      </w:r>
      <w:r w:rsidR="00345A86" w:rsidRPr="00345A86">
        <w:rPr>
          <w:rFonts w:ascii="Arial" w:hAnsi="Arial" w:cs="Arial"/>
          <w:b/>
          <w:sz w:val="24"/>
          <w:szCs w:val="24"/>
        </w:rPr>
        <w:t>Adozione libri di testo</w:t>
      </w:r>
      <w:r w:rsidR="00345A86">
        <w:rPr>
          <w:rFonts w:ascii="Arial" w:hAnsi="Arial" w:cs="Arial"/>
          <w:b/>
          <w:sz w:val="24"/>
          <w:szCs w:val="24"/>
        </w:rPr>
        <w:t>.</w:t>
      </w:r>
    </w:p>
    <w:p w:rsidR="0089201E" w:rsidRDefault="00D26511" w:rsidP="00345A86">
      <w:pPr>
        <w:shd w:val="clear" w:color="auto" w:fill="FFFFFF"/>
        <w:spacing w:line="250" w:lineRule="exact"/>
        <w:jc w:val="both"/>
        <w:rPr>
          <w:rFonts w:ascii="Arial" w:hAnsi="Arial" w:cs="Arial"/>
          <w:sz w:val="24"/>
          <w:szCs w:val="24"/>
        </w:rPr>
      </w:pPr>
      <w:r w:rsidRPr="00D26511">
        <w:rPr>
          <w:rFonts w:ascii="Arial" w:hAnsi="Arial" w:cs="Arial"/>
          <w:sz w:val="24"/>
          <w:szCs w:val="24"/>
        </w:rPr>
        <w:t>Il Dirigente</w:t>
      </w:r>
      <w:r>
        <w:rPr>
          <w:rFonts w:ascii="Arial" w:hAnsi="Arial" w:cs="Arial"/>
          <w:sz w:val="24"/>
          <w:szCs w:val="24"/>
        </w:rPr>
        <w:t xml:space="preserve"> elenca le nu</w:t>
      </w:r>
      <w:r w:rsidR="00450CC8">
        <w:rPr>
          <w:rFonts w:ascii="Arial" w:hAnsi="Arial" w:cs="Arial"/>
          <w:sz w:val="24"/>
          <w:szCs w:val="24"/>
        </w:rPr>
        <w:t>ove adozioni per l'</w:t>
      </w:r>
      <w:proofErr w:type="spellStart"/>
      <w:proofErr w:type="gramStart"/>
      <w:r w:rsidR="00450CC8">
        <w:rPr>
          <w:rFonts w:ascii="Arial" w:hAnsi="Arial" w:cs="Arial"/>
          <w:sz w:val="24"/>
          <w:szCs w:val="24"/>
        </w:rPr>
        <w:t>a.s.</w:t>
      </w:r>
      <w:proofErr w:type="spellEnd"/>
      <w:proofErr w:type="gramEnd"/>
      <w:r w:rsidR="00450CC8">
        <w:rPr>
          <w:rFonts w:ascii="Arial" w:hAnsi="Arial" w:cs="Arial"/>
          <w:sz w:val="24"/>
          <w:szCs w:val="24"/>
        </w:rPr>
        <w:t xml:space="preserve"> 2019/20. </w:t>
      </w:r>
      <w:r w:rsidR="001E0C5F">
        <w:rPr>
          <w:rFonts w:ascii="Arial" w:hAnsi="Arial" w:cs="Arial"/>
          <w:sz w:val="24"/>
          <w:szCs w:val="24"/>
        </w:rPr>
        <w:t>Si rileva inoltre quanto segue</w:t>
      </w:r>
      <w:r w:rsidR="00450CC8">
        <w:rPr>
          <w:rFonts w:ascii="Arial" w:hAnsi="Arial" w:cs="Arial"/>
          <w:sz w:val="24"/>
          <w:szCs w:val="24"/>
        </w:rPr>
        <w:t>:</w:t>
      </w:r>
    </w:p>
    <w:p w:rsidR="001E0C5F" w:rsidRDefault="001E0C5F" w:rsidP="00345A86">
      <w:pPr>
        <w:shd w:val="clear" w:color="auto" w:fill="FFFFFF"/>
        <w:spacing w:line="250" w:lineRule="exact"/>
        <w:jc w:val="both"/>
        <w:rPr>
          <w:rFonts w:ascii="Arial" w:hAnsi="Arial" w:cs="Arial"/>
          <w:sz w:val="24"/>
          <w:szCs w:val="24"/>
        </w:rPr>
      </w:pPr>
    </w:p>
    <w:p w:rsidR="004F494B" w:rsidRDefault="006704D9" w:rsidP="00345A86">
      <w:pPr>
        <w:shd w:val="clear" w:color="auto" w:fill="FFFFFF"/>
        <w:spacing w:line="250" w:lineRule="exact"/>
        <w:jc w:val="both"/>
        <w:rPr>
          <w:rFonts w:ascii="Arial" w:hAnsi="Arial" w:cs="Arial"/>
          <w:sz w:val="24"/>
          <w:szCs w:val="24"/>
        </w:rPr>
      </w:pPr>
      <w:r>
        <w:rPr>
          <w:rFonts w:ascii="Arial" w:hAnsi="Arial" w:cs="Arial"/>
          <w:sz w:val="24"/>
          <w:szCs w:val="24"/>
        </w:rPr>
        <w:t>Sede IPSIA</w:t>
      </w:r>
      <w:r w:rsidR="004F494B">
        <w:rPr>
          <w:rFonts w:ascii="Arial" w:hAnsi="Arial" w:cs="Arial"/>
          <w:sz w:val="24"/>
          <w:szCs w:val="24"/>
        </w:rPr>
        <w:t>:</w:t>
      </w:r>
    </w:p>
    <w:p w:rsidR="006704D9" w:rsidRDefault="004F494B" w:rsidP="00345A86">
      <w:pPr>
        <w:shd w:val="clear" w:color="auto" w:fill="FFFFFF"/>
        <w:spacing w:line="250" w:lineRule="exact"/>
        <w:jc w:val="both"/>
        <w:rPr>
          <w:rFonts w:ascii="Arial" w:hAnsi="Arial" w:cs="Arial"/>
          <w:sz w:val="24"/>
          <w:szCs w:val="24"/>
        </w:rPr>
      </w:pPr>
      <w:r>
        <w:rPr>
          <w:rFonts w:ascii="Arial" w:hAnsi="Arial" w:cs="Arial"/>
          <w:sz w:val="24"/>
          <w:szCs w:val="24"/>
        </w:rPr>
        <w:t xml:space="preserve">- </w:t>
      </w:r>
      <w:r w:rsidR="006704D9">
        <w:rPr>
          <w:rFonts w:ascii="Arial" w:hAnsi="Arial" w:cs="Arial"/>
          <w:sz w:val="24"/>
          <w:szCs w:val="24"/>
        </w:rPr>
        <w:t>per tutte le classi è stato rispettato il tetto di spesa.</w:t>
      </w:r>
    </w:p>
    <w:p w:rsidR="004F494B" w:rsidRDefault="004F494B" w:rsidP="00345A86">
      <w:pPr>
        <w:shd w:val="clear" w:color="auto" w:fill="FFFFFF"/>
        <w:spacing w:line="250" w:lineRule="exact"/>
        <w:jc w:val="both"/>
        <w:rPr>
          <w:rFonts w:ascii="Arial" w:hAnsi="Arial" w:cs="Arial"/>
          <w:sz w:val="24"/>
          <w:szCs w:val="24"/>
        </w:rPr>
      </w:pPr>
    </w:p>
    <w:p w:rsidR="004F494B" w:rsidRDefault="006704D9" w:rsidP="00345A86">
      <w:pPr>
        <w:shd w:val="clear" w:color="auto" w:fill="FFFFFF"/>
        <w:spacing w:line="250" w:lineRule="exact"/>
        <w:jc w:val="both"/>
        <w:rPr>
          <w:rFonts w:ascii="Arial" w:hAnsi="Arial" w:cs="Arial"/>
          <w:sz w:val="24"/>
          <w:szCs w:val="24"/>
        </w:rPr>
      </w:pPr>
      <w:r>
        <w:rPr>
          <w:rFonts w:ascii="Arial" w:hAnsi="Arial" w:cs="Arial"/>
          <w:sz w:val="24"/>
          <w:szCs w:val="24"/>
        </w:rPr>
        <w:t>Sede ITCG:</w:t>
      </w:r>
    </w:p>
    <w:p w:rsidR="006704D9" w:rsidRDefault="004F494B" w:rsidP="00345A86">
      <w:pPr>
        <w:shd w:val="clear" w:color="auto" w:fill="FFFFFF"/>
        <w:spacing w:line="250" w:lineRule="exact"/>
        <w:jc w:val="both"/>
        <w:rPr>
          <w:rFonts w:ascii="Arial" w:hAnsi="Arial" w:cs="Arial"/>
          <w:sz w:val="24"/>
          <w:szCs w:val="24"/>
        </w:rPr>
      </w:pPr>
      <w:r>
        <w:rPr>
          <w:rFonts w:ascii="Arial" w:hAnsi="Arial" w:cs="Arial"/>
          <w:sz w:val="24"/>
          <w:szCs w:val="24"/>
        </w:rPr>
        <w:t xml:space="preserve">- </w:t>
      </w:r>
      <w:r w:rsidR="00450CC8">
        <w:rPr>
          <w:rFonts w:ascii="Arial" w:hAnsi="Arial" w:cs="Arial"/>
          <w:sz w:val="24"/>
          <w:szCs w:val="24"/>
        </w:rPr>
        <w:t xml:space="preserve">la classe 1A AFM supera il tetto di 13,25 euro. Il </w:t>
      </w:r>
      <w:proofErr w:type="spellStart"/>
      <w:r w:rsidR="00450CC8">
        <w:rPr>
          <w:rFonts w:ascii="Arial" w:hAnsi="Arial" w:cs="Arial"/>
          <w:sz w:val="24"/>
          <w:szCs w:val="24"/>
        </w:rPr>
        <w:t>CdC</w:t>
      </w:r>
      <w:proofErr w:type="spellEnd"/>
      <w:r w:rsidR="00450CC8">
        <w:rPr>
          <w:rFonts w:ascii="Arial" w:hAnsi="Arial" w:cs="Arial"/>
          <w:sz w:val="24"/>
          <w:szCs w:val="24"/>
        </w:rPr>
        <w:t xml:space="preserve">, riunito per le opportune verifiche, decide di confermare le nuove adozioni e di togliere il libro di Epica - Editore Giunti. In questo modo il tetto </w:t>
      </w:r>
      <w:proofErr w:type="gramStart"/>
      <w:r w:rsidR="00450CC8">
        <w:rPr>
          <w:rFonts w:ascii="Arial" w:hAnsi="Arial" w:cs="Arial"/>
          <w:sz w:val="24"/>
          <w:szCs w:val="24"/>
        </w:rPr>
        <w:t>viene</w:t>
      </w:r>
      <w:proofErr w:type="gramEnd"/>
      <w:r w:rsidR="00450CC8">
        <w:rPr>
          <w:rFonts w:ascii="Arial" w:hAnsi="Arial" w:cs="Arial"/>
          <w:sz w:val="24"/>
          <w:szCs w:val="24"/>
        </w:rPr>
        <w:t xml:space="preserve"> superato soltanto di 1,95 euro, ampiamente </w:t>
      </w:r>
      <w:r>
        <w:rPr>
          <w:rFonts w:ascii="Arial" w:hAnsi="Arial" w:cs="Arial"/>
          <w:sz w:val="24"/>
          <w:szCs w:val="24"/>
        </w:rPr>
        <w:t>entro il 10% di sforamento ammesso.</w:t>
      </w:r>
    </w:p>
    <w:p w:rsidR="004F494B" w:rsidRDefault="004F494B" w:rsidP="00345A86">
      <w:pPr>
        <w:shd w:val="clear" w:color="auto" w:fill="FFFFFF"/>
        <w:spacing w:line="250" w:lineRule="exact"/>
        <w:jc w:val="both"/>
        <w:rPr>
          <w:rFonts w:ascii="Arial" w:hAnsi="Arial" w:cs="Arial"/>
          <w:sz w:val="24"/>
          <w:szCs w:val="24"/>
        </w:rPr>
      </w:pPr>
      <w:r>
        <w:rPr>
          <w:rFonts w:ascii="Arial" w:hAnsi="Arial" w:cs="Arial"/>
          <w:sz w:val="24"/>
          <w:szCs w:val="24"/>
        </w:rPr>
        <w:t>- la classe 2B TUR supera il tetto di 0,90 euro, ampiamente entro il 10% di sforamento ammesso.</w:t>
      </w:r>
    </w:p>
    <w:p w:rsidR="004F494B" w:rsidRDefault="004F494B" w:rsidP="00345A86">
      <w:pPr>
        <w:shd w:val="clear" w:color="auto" w:fill="FFFFFF"/>
        <w:spacing w:line="250" w:lineRule="exact"/>
        <w:jc w:val="both"/>
        <w:rPr>
          <w:rFonts w:ascii="Arial" w:hAnsi="Arial" w:cs="Arial"/>
          <w:sz w:val="24"/>
          <w:szCs w:val="24"/>
        </w:rPr>
      </w:pPr>
    </w:p>
    <w:p w:rsidR="006704D9" w:rsidRDefault="006704D9" w:rsidP="00345A86">
      <w:pPr>
        <w:shd w:val="clear" w:color="auto" w:fill="FFFFFF"/>
        <w:spacing w:line="250" w:lineRule="exact"/>
        <w:jc w:val="both"/>
        <w:rPr>
          <w:rFonts w:ascii="Arial" w:hAnsi="Arial" w:cs="Arial"/>
          <w:sz w:val="24"/>
          <w:szCs w:val="24"/>
        </w:rPr>
      </w:pPr>
      <w:r>
        <w:rPr>
          <w:rFonts w:ascii="Arial" w:hAnsi="Arial" w:cs="Arial"/>
          <w:sz w:val="24"/>
          <w:szCs w:val="24"/>
        </w:rPr>
        <w:t>Sede ITA:</w:t>
      </w:r>
    </w:p>
    <w:p w:rsidR="004F494B" w:rsidRDefault="004F494B" w:rsidP="00345A86">
      <w:pPr>
        <w:shd w:val="clear" w:color="auto" w:fill="FFFFFF"/>
        <w:spacing w:line="250" w:lineRule="exact"/>
        <w:jc w:val="both"/>
        <w:rPr>
          <w:rFonts w:ascii="Arial" w:hAnsi="Arial" w:cs="Arial"/>
          <w:sz w:val="24"/>
          <w:szCs w:val="24"/>
        </w:rPr>
      </w:pPr>
      <w:r>
        <w:rPr>
          <w:rFonts w:ascii="Arial" w:hAnsi="Arial" w:cs="Arial"/>
          <w:sz w:val="24"/>
          <w:szCs w:val="24"/>
        </w:rPr>
        <w:t>- le classi seconde superano il tetto di 1,15 euro, ampiamente entro il 10% di sforamento ammesso.</w:t>
      </w:r>
    </w:p>
    <w:p w:rsidR="004F494B" w:rsidRDefault="004F494B" w:rsidP="00345A86">
      <w:pPr>
        <w:shd w:val="clear" w:color="auto" w:fill="FFFFFF"/>
        <w:spacing w:line="250" w:lineRule="exact"/>
        <w:jc w:val="both"/>
        <w:rPr>
          <w:rFonts w:ascii="Arial" w:hAnsi="Arial" w:cs="Arial"/>
          <w:sz w:val="24"/>
          <w:szCs w:val="24"/>
        </w:rPr>
      </w:pPr>
      <w:r>
        <w:rPr>
          <w:rFonts w:ascii="Arial" w:hAnsi="Arial" w:cs="Arial"/>
          <w:sz w:val="24"/>
          <w:szCs w:val="24"/>
        </w:rPr>
        <w:t>- le classi prime superano il tetto di 5,55 euro; quindi il dirigente propone di togliere o inserire come "consigliato" il testo di religione.</w:t>
      </w:r>
    </w:p>
    <w:p w:rsidR="004F494B" w:rsidRDefault="00B25E14" w:rsidP="00345A86">
      <w:pPr>
        <w:shd w:val="clear" w:color="auto" w:fill="FFFFFF"/>
        <w:spacing w:line="250" w:lineRule="exact"/>
        <w:jc w:val="both"/>
        <w:rPr>
          <w:rFonts w:ascii="Arial" w:hAnsi="Arial" w:cs="Arial"/>
          <w:sz w:val="24"/>
          <w:szCs w:val="24"/>
        </w:rPr>
      </w:pPr>
      <w:r>
        <w:rPr>
          <w:rFonts w:ascii="Arial" w:hAnsi="Arial" w:cs="Arial"/>
          <w:sz w:val="24"/>
          <w:szCs w:val="24"/>
        </w:rPr>
        <w:t xml:space="preserve">- per la classe 3D PT è stato adottato un libro di Produzioni Vegetali diverso dalle altre classi terze, </w:t>
      </w:r>
      <w:proofErr w:type="gramStart"/>
      <w:r>
        <w:rPr>
          <w:rFonts w:ascii="Arial" w:hAnsi="Arial" w:cs="Arial"/>
          <w:sz w:val="24"/>
          <w:szCs w:val="24"/>
        </w:rPr>
        <w:t>in quanto</w:t>
      </w:r>
      <w:proofErr w:type="gramEnd"/>
      <w:r>
        <w:rPr>
          <w:rFonts w:ascii="Arial" w:hAnsi="Arial" w:cs="Arial"/>
          <w:sz w:val="24"/>
          <w:szCs w:val="24"/>
        </w:rPr>
        <w:t xml:space="preserve"> la docente della disciplina lo ritiene più adatto per gli alunni.</w:t>
      </w:r>
    </w:p>
    <w:p w:rsidR="003A4AF1" w:rsidRDefault="00B25E14" w:rsidP="00345A86">
      <w:pPr>
        <w:shd w:val="clear" w:color="auto" w:fill="FFFFFF"/>
        <w:spacing w:line="250" w:lineRule="exact"/>
        <w:jc w:val="both"/>
        <w:rPr>
          <w:rFonts w:ascii="Arial" w:hAnsi="Arial" w:cs="Arial"/>
          <w:sz w:val="24"/>
          <w:szCs w:val="24"/>
        </w:rPr>
      </w:pPr>
      <w:r>
        <w:rPr>
          <w:rFonts w:ascii="Arial" w:hAnsi="Arial" w:cs="Arial"/>
          <w:sz w:val="24"/>
          <w:szCs w:val="24"/>
        </w:rPr>
        <w:lastRenderedPageBreak/>
        <w:t xml:space="preserve">- </w:t>
      </w:r>
      <w:r w:rsidR="003A4AF1">
        <w:rPr>
          <w:rFonts w:ascii="Arial" w:hAnsi="Arial" w:cs="Arial"/>
          <w:sz w:val="24"/>
          <w:szCs w:val="24"/>
        </w:rPr>
        <w:t xml:space="preserve">il dirigente, perplesso sulla decisione di adottare un libro in preparazione </w:t>
      </w:r>
      <w:r w:rsidR="001E0C5F">
        <w:rPr>
          <w:rFonts w:ascii="Arial" w:hAnsi="Arial" w:cs="Arial"/>
          <w:sz w:val="24"/>
          <w:szCs w:val="24"/>
        </w:rPr>
        <w:t>a</w:t>
      </w:r>
      <w:r w:rsidR="003A4AF1">
        <w:rPr>
          <w:rFonts w:ascii="Arial" w:hAnsi="Arial" w:cs="Arial"/>
          <w:sz w:val="24"/>
          <w:szCs w:val="24"/>
        </w:rPr>
        <w:t xml:space="preserve">lle prove Invalsi </w:t>
      </w:r>
      <w:proofErr w:type="gramStart"/>
      <w:r w:rsidR="003A4AF1">
        <w:rPr>
          <w:rFonts w:ascii="Arial" w:hAnsi="Arial" w:cs="Arial"/>
          <w:sz w:val="24"/>
          <w:szCs w:val="24"/>
        </w:rPr>
        <w:t>di</w:t>
      </w:r>
      <w:r w:rsidR="001E0C5F">
        <w:rPr>
          <w:rFonts w:ascii="Arial" w:hAnsi="Arial" w:cs="Arial"/>
          <w:sz w:val="24"/>
          <w:szCs w:val="24"/>
        </w:rPr>
        <w:t xml:space="preserve"> </w:t>
      </w:r>
      <w:proofErr w:type="gramEnd"/>
      <w:r w:rsidR="003A4AF1">
        <w:rPr>
          <w:rFonts w:ascii="Arial" w:hAnsi="Arial" w:cs="Arial"/>
          <w:sz w:val="24"/>
          <w:szCs w:val="24"/>
        </w:rPr>
        <w:t>inglese, ribadisce che i docenti devono trovare tutti gli strumenti possibili per raggiungere l'obiettivo</w:t>
      </w:r>
      <w:r w:rsidR="001E0C5F">
        <w:rPr>
          <w:rFonts w:ascii="Arial" w:hAnsi="Arial" w:cs="Arial"/>
          <w:sz w:val="24"/>
          <w:szCs w:val="24"/>
        </w:rPr>
        <w:t xml:space="preserve"> primario</w:t>
      </w:r>
      <w:r w:rsidR="003A4AF1">
        <w:rPr>
          <w:rFonts w:ascii="Arial" w:hAnsi="Arial" w:cs="Arial"/>
          <w:sz w:val="24"/>
          <w:szCs w:val="24"/>
        </w:rPr>
        <w:t xml:space="preserve"> di un "inglese parlato".</w:t>
      </w:r>
    </w:p>
    <w:p w:rsidR="002B5008" w:rsidRDefault="00D2434A" w:rsidP="006314D5">
      <w:pPr>
        <w:shd w:val="clear" w:color="auto" w:fill="FFFFFF"/>
        <w:spacing w:line="250" w:lineRule="exact"/>
        <w:jc w:val="both"/>
        <w:rPr>
          <w:rFonts w:ascii="Arial" w:hAnsi="Arial" w:cs="Arial"/>
          <w:sz w:val="24"/>
          <w:szCs w:val="24"/>
        </w:rPr>
      </w:pPr>
      <w:r>
        <w:rPr>
          <w:rFonts w:ascii="Arial" w:hAnsi="Arial" w:cs="Arial"/>
          <w:sz w:val="24"/>
          <w:szCs w:val="24"/>
        </w:rPr>
        <w:t xml:space="preserve">- </w:t>
      </w:r>
      <w:r w:rsidR="00B25E14">
        <w:rPr>
          <w:rFonts w:ascii="Arial" w:hAnsi="Arial" w:cs="Arial"/>
          <w:sz w:val="24"/>
          <w:szCs w:val="24"/>
        </w:rPr>
        <w:t xml:space="preserve">per le classi 4A PT e 4B GAT, la prof.ssa </w:t>
      </w:r>
      <w:proofErr w:type="spellStart"/>
      <w:r w:rsidR="00B25E14">
        <w:rPr>
          <w:rFonts w:ascii="Arial" w:hAnsi="Arial" w:cs="Arial"/>
          <w:sz w:val="24"/>
          <w:szCs w:val="24"/>
        </w:rPr>
        <w:t>Piscini</w:t>
      </w:r>
      <w:proofErr w:type="spellEnd"/>
      <w:r w:rsidR="00B25E14">
        <w:rPr>
          <w:rFonts w:ascii="Arial" w:hAnsi="Arial" w:cs="Arial"/>
          <w:sz w:val="24"/>
          <w:szCs w:val="24"/>
        </w:rPr>
        <w:t xml:space="preserve">, docente di Inglese, chiede formalmente al collegio di esprimersi per la non adozione del libro di </w:t>
      </w:r>
      <w:proofErr w:type="spellStart"/>
      <w:r w:rsidR="00B25E14">
        <w:rPr>
          <w:rFonts w:ascii="Arial" w:hAnsi="Arial" w:cs="Arial"/>
          <w:sz w:val="24"/>
          <w:szCs w:val="24"/>
        </w:rPr>
        <w:t>micro-lingua</w:t>
      </w:r>
      <w:proofErr w:type="spellEnd"/>
      <w:r w:rsidR="00B25E14">
        <w:rPr>
          <w:rFonts w:ascii="Arial" w:hAnsi="Arial" w:cs="Arial"/>
          <w:sz w:val="24"/>
          <w:szCs w:val="24"/>
        </w:rPr>
        <w:t xml:space="preserve"> e sostituirlo con dispense e materiale fornito dalla docente stessa.</w:t>
      </w:r>
      <w:r w:rsidR="003A4AF1" w:rsidRPr="003A4AF1">
        <w:rPr>
          <w:rFonts w:ascii="Arial" w:hAnsi="Arial" w:cs="Arial"/>
          <w:sz w:val="24"/>
          <w:szCs w:val="24"/>
        </w:rPr>
        <w:t xml:space="preserve"> </w:t>
      </w:r>
      <w:r w:rsidR="003A4AF1">
        <w:rPr>
          <w:rFonts w:ascii="Arial" w:hAnsi="Arial" w:cs="Arial"/>
          <w:sz w:val="24"/>
          <w:szCs w:val="24"/>
        </w:rPr>
        <w:t xml:space="preserve">Dalla votazione che </w:t>
      </w:r>
      <w:r w:rsidR="001E0C5F">
        <w:rPr>
          <w:rFonts w:ascii="Arial" w:hAnsi="Arial" w:cs="Arial"/>
          <w:sz w:val="24"/>
          <w:szCs w:val="24"/>
        </w:rPr>
        <w:t xml:space="preserve">ne </w:t>
      </w:r>
      <w:r w:rsidR="003A4AF1">
        <w:rPr>
          <w:rFonts w:ascii="Arial" w:hAnsi="Arial" w:cs="Arial"/>
          <w:sz w:val="24"/>
          <w:szCs w:val="24"/>
        </w:rPr>
        <w:t xml:space="preserve">consegue, la richiesta è approvata con tre voti contrari. </w:t>
      </w:r>
      <w:r w:rsidR="0089201E">
        <w:rPr>
          <w:rFonts w:ascii="Arial" w:hAnsi="Arial" w:cs="Arial"/>
          <w:sz w:val="24"/>
          <w:szCs w:val="24"/>
        </w:rPr>
        <w:t xml:space="preserve">In merito alle motivazioni del </w:t>
      </w:r>
      <w:r w:rsidR="001E0C5F">
        <w:rPr>
          <w:rFonts w:ascii="Arial" w:hAnsi="Arial" w:cs="Arial"/>
          <w:sz w:val="24"/>
          <w:szCs w:val="24"/>
        </w:rPr>
        <w:t>voto contrario espresso,</w:t>
      </w:r>
      <w:r w:rsidR="0089201E">
        <w:rPr>
          <w:rFonts w:ascii="Arial" w:hAnsi="Arial" w:cs="Arial"/>
          <w:sz w:val="24"/>
          <w:szCs w:val="24"/>
        </w:rPr>
        <w:t xml:space="preserve"> l</w:t>
      </w:r>
      <w:r w:rsidR="0089201E" w:rsidRPr="0089201E">
        <w:rPr>
          <w:rFonts w:ascii="Arial" w:hAnsi="Arial" w:cs="Arial"/>
          <w:sz w:val="24"/>
          <w:szCs w:val="24"/>
        </w:rPr>
        <w:t xml:space="preserve">a prof.ssa </w:t>
      </w:r>
      <w:proofErr w:type="spellStart"/>
      <w:r w:rsidR="0089201E" w:rsidRPr="0089201E">
        <w:rPr>
          <w:rFonts w:ascii="Arial" w:hAnsi="Arial" w:cs="Arial"/>
          <w:sz w:val="24"/>
          <w:szCs w:val="24"/>
        </w:rPr>
        <w:t>Natalini</w:t>
      </w:r>
      <w:proofErr w:type="spellEnd"/>
      <w:r w:rsidR="0089201E" w:rsidRPr="0089201E">
        <w:rPr>
          <w:rFonts w:ascii="Arial" w:hAnsi="Arial" w:cs="Arial"/>
          <w:sz w:val="24"/>
          <w:szCs w:val="24"/>
        </w:rPr>
        <w:t xml:space="preserve"> chiede che </w:t>
      </w:r>
      <w:proofErr w:type="gramStart"/>
      <w:r w:rsidR="0089201E" w:rsidRPr="0089201E">
        <w:rPr>
          <w:rFonts w:ascii="Arial" w:hAnsi="Arial" w:cs="Arial"/>
          <w:sz w:val="24"/>
          <w:szCs w:val="24"/>
        </w:rPr>
        <w:t>venga</w:t>
      </w:r>
      <w:proofErr w:type="gramEnd"/>
      <w:r w:rsidR="0089201E" w:rsidRPr="0089201E">
        <w:rPr>
          <w:rFonts w:ascii="Arial" w:hAnsi="Arial" w:cs="Arial"/>
          <w:sz w:val="24"/>
          <w:szCs w:val="24"/>
        </w:rPr>
        <w:t xml:space="preserve"> messo a verbale quanto segue:</w:t>
      </w:r>
    </w:p>
    <w:p w:rsidR="006314D5" w:rsidRPr="002B5008" w:rsidRDefault="0089201E" w:rsidP="006314D5">
      <w:pPr>
        <w:shd w:val="clear" w:color="auto" w:fill="FFFFFF"/>
        <w:spacing w:line="250" w:lineRule="exact"/>
        <w:jc w:val="both"/>
        <w:rPr>
          <w:rFonts w:ascii="Arial" w:hAnsi="Arial" w:cs="Arial"/>
          <w:i/>
          <w:sz w:val="24"/>
          <w:szCs w:val="24"/>
        </w:rPr>
      </w:pPr>
      <w:r w:rsidRPr="002B5008">
        <w:rPr>
          <w:rFonts w:ascii="Arial" w:hAnsi="Arial" w:cs="Arial"/>
          <w:i/>
          <w:sz w:val="24"/>
          <w:szCs w:val="24"/>
        </w:rPr>
        <w:t xml:space="preserve">"La sottoscritta </w:t>
      </w:r>
      <w:proofErr w:type="spellStart"/>
      <w:r w:rsidR="00B72BC0">
        <w:rPr>
          <w:rFonts w:ascii="Arial" w:hAnsi="Arial" w:cs="Arial"/>
          <w:i/>
          <w:sz w:val="24"/>
          <w:szCs w:val="24"/>
        </w:rPr>
        <w:t>Natalini</w:t>
      </w:r>
      <w:proofErr w:type="spellEnd"/>
      <w:r w:rsidR="00B72BC0">
        <w:rPr>
          <w:rFonts w:ascii="Arial" w:hAnsi="Arial" w:cs="Arial"/>
          <w:i/>
          <w:sz w:val="24"/>
          <w:szCs w:val="24"/>
        </w:rPr>
        <w:t xml:space="preserve"> M.</w:t>
      </w:r>
      <w:r w:rsidRPr="002B5008">
        <w:rPr>
          <w:rFonts w:ascii="Arial" w:hAnsi="Arial" w:cs="Arial"/>
          <w:i/>
          <w:sz w:val="24"/>
          <w:szCs w:val="24"/>
        </w:rPr>
        <w:t xml:space="preserve">, coordinatrice in </w:t>
      </w:r>
      <w:proofErr w:type="gramStart"/>
      <w:r w:rsidRPr="002B5008">
        <w:rPr>
          <w:rFonts w:ascii="Arial" w:hAnsi="Arial" w:cs="Arial"/>
          <w:i/>
          <w:sz w:val="24"/>
          <w:szCs w:val="24"/>
        </w:rPr>
        <w:t>questo</w:t>
      </w:r>
      <w:proofErr w:type="gramEnd"/>
      <w:r w:rsidRPr="002B5008">
        <w:rPr>
          <w:rFonts w:ascii="Arial" w:hAnsi="Arial" w:cs="Arial"/>
          <w:i/>
          <w:sz w:val="24"/>
          <w:szCs w:val="24"/>
        </w:rPr>
        <w:t xml:space="preserve"> anno scolastico del Dipartimento di Lingue straniere esprime la propria contrarietà alla soppressione del libro di testo (corso curriculare) nell</w:t>
      </w:r>
      <w:r w:rsidR="00E70911" w:rsidRPr="002B5008">
        <w:rPr>
          <w:rFonts w:ascii="Arial" w:hAnsi="Arial" w:cs="Arial"/>
          <w:i/>
          <w:sz w:val="24"/>
          <w:szCs w:val="24"/>
        </w:rPr>
        <w:t>e</w:t>
      </w:r>
      <w:r w:rsidRPr="002B5008">
        <w:rPr>
          <w:rFonts w:ascii="Arial" w:hAnsi="Arial" w:cs="Arial"/>
          <w:i/>
          <w:sz w:val="24"/>
          <w:szCs w:val="24"/>
        </w:rPr>
        <w:t xml:space="preserve"> class</w:t>
      </w:r>
      <w:r w:rsidR="00E70911" w:rsidRPr="002B5008">
        <w:rPr>
          <w:rFonts w:ascii="Arial" w:hAnsi="Arial" w:cs="Arial"/>
          <w:i/>
          <w:sz w:val="24"/>
          <w:szCs w:val="24"/>
        </w:rPr>
        <w:t>i</w:t>
      </w:r>
      <w:r w:rsidRPr="002B5008">
        <w:rPr>
          <w:rFonts w:ascii="Arial" w:hAnsi="Arial" w:cs="Arial"/>
          <w:i/>
          <w:sz w:val="24"/>
          <w:szCs w:val="24"/>
        </w:rPr>
        <w:t xml:space="preserve"> </w:t>
      </w:r>
      <w:r w:rsidR="00633C18" w:rsidRPr="002B5008">
        <w:rPr>
          <w:rFonts w:ascii="Arial" w:hAnsi="Arial" w:cs="Arial"/>
          <w:i/>
          <w:sz w:val="24"/>
          <w:szCs w:val="24"/>
        </w:rPr>
        <w:t xml:space="preserve">IV </w:t>
      </w:r>
      <w:r w:rsidR="00E70911" w:rsidRPr="002B5008">
        <w:rPr>
          <w:rFonts w:ascii="Arial" w:hAnsi="Arial" w:cs="Arial"/>
          <w:i/>
          <w:sz w:val="24"/>
          <w:szCs w:val="24"/>
        </w:rPr>
        <w:t xml:space="preserve">A e </w:t>
      </w:r>
      <w:r w:rsidR="00633C18" w:rsidRPr="002B5008">
        <w:rPr>
          <w:rFonts w:ascii="Arial" w:hAnsi="Arial" w:cs="Arial"/>
          <w:i/>
          <w:sz w:val="24"/>
          <w:szCs w:val="24"/>
        </w:rPr>
        <w:t xml:space="preserve">IV </w:t>
      </w:r>
      <w:r w:rsidRPr="002B5008">
        <w:rPr>
          <w:rFonts w:ascii="Arial" w:hAnsi="Arial" w:cs="Arial"/>
          <w:i/>
          <w:sz w:val="24"/>
          <w:szCs w:val="24"/>
        </w:rPr>
        <w:t>B</w:t>
      </w:r>
      <w:r w:rsidR="00E70911" w:rsidRPr="002B5008">
        <w:rPr>
          <w:rFonts w:ascii="Arial" w:hAnsi="Arial" w:cs="Arial"/>
          <w:i/>
          <w:sz w:val="24"/>
          <w:szCs w:val="24"/>
        </w:rPr>
        <w:t>,</w:t>
      </w:r>
      <w:r w:rsidRPr="002B5008">
        <w:rPr>
          <w:rFonts w:ascii="Arial" w:hAnsi="Arial" w:cs="Arial"/>
          <w:i/>
          <w:sz w:val="24"/>
          <w:szCs w:val="24"/>
        </w:rPr>
        <w:t xml:space="preserve"> decisa dalla collega </w:t>
      </w:r>
      <w:proofErr w:type="spellStart"/>
      <w:r w:rsidRPr="002B5008">
        <w:rPr>
          <w:rFonts w:ascii="Arial" w:hAnsi="Arial" w:cs="Arial"/>
          <w:i/>
          <w:sz w:val="24"/>
          <w:szCs w:val="24"/>
        </w:rPr>
        <w:t>Piscini</w:t>
      </w:r>
      <w:proofErr w:type="spellEnd"/>
      <w:r w:rsidRPr="002B5008">
        <w:rPr>
          <w:rFonts w:ascii="Arial" w:hAnsi="Arial" w:cs="Arial"/>
          <w:i/>
          <w:sz w:val="24"/>
          <w:szCs w:val="24"/>
        </w:rPr>
        <w:t xml:space="preserve"> A.R. e non condivisa da noi colleghe dell'ITAS di lingua inglese (</w:t>
      </w:r>
      <w:proofErr w:type="spellStart"/>
      <w:r w:rsidRPr="002B5008">
        <w:rPr>
          <w:rFonts w:ascii="Arial" w:hAnsi="Arial" w:cs="Arial"/>
          <w:i/>
          <w:sz w:val="24"/>
          <w:szCs w:val="24"/>
        </w:rPr>
        <w:t>Natalini</w:t>
      </w:r>
      <w:proofErr w:type="spellEnd"/>
      <w:r w:rsidRPr="002B5008">
        <w:rPr>
          <w:rFonts w:ascii="Arial" w:hAnsi="Arial" w:cs="Arial"/>
          <w:i/>
          <w:sz w:val="24"/>
          <w:szCs w:val="24"/>
        </w:rPr>
        <w:t xml:space="preserve">, Bondi, </w:t>
      </w:r>
      <w:proofErr w:type="spellStart"/>
      <w:r w:rsidRPr="002B5008">
        <w:rPr>
          <w:rFonts w:ascii="Arial" w:hAnsi="Arial" w:cs="Arial"/>
          <w:i/>
          <w:sz w:val="24"/>
          <w:szCs w:val="24"/>
        </w:rPr>
        <w:t>Bicchieraro</w:t>
      </w:r>
      <w:proofErr w:type="spellEnd"/>
      <w:r w:rsidRPr="002B5008">
        <w:rPr>
          <w:rFonts w:ascii="Arial" w:hAnsi="Arial" w:cs="Arial"/>
          <w:i/>
          <w:sz w:val="24"/>
          <w:szCs w:val="24"/>
        </w:rPr>
        <w:t>) in quanto nella classe si verrebbe a creare:</w:t>
      </w:r>
    </w:p>
    <w:p w:rsidR="0089201E" w:rsidRPr="002B5008" w:rsidRDefault="006314D5" w:rsidP="002B5A2B">
      <w:pPr>
        <w:pStyle w:val="Paragrafoelenco"/>
        <w:numPr>
          <w:ilvl w:val="0"/>
          <w:numId w:val="39"/>
        </w:numPr>
        <w:shd w:val="clear" w:color="auto" w:fill="FFFFFF"/>
        <w:spacing w:line="250" w:lineRule="exact"/>
        <w:ind w:left="567"/>
        <w:jc w:val="both"/>
        <w:rPr>
          <w:rFonts w:ascii="Arial" w:hAnsi="Arial" w:cs="Arial"/>
          <w:i/>
          <w:sz w:val="24"/>
          <w:szCs w:val="24"/>
        </w:rPr>
      </w:pPr>
      <w:r w:rsidRPr="002B5008">
        <w:rPr>
          <w:rFonts w:ascii="Arial" w:hAnsi="Arial" w:cs="Arial"/>
          <w:i/>
          <w:sz w:val="24"/>
          <w:szCs w:val="24"/>
        </w:rPr>
        <w:t xml:space="preserve">Una difformità rispetto alle altre classi </w:t>
      </w:r>
      <w:r w:rsidR="00633C18" w:rsidRPr="002B5008">
        <w:rPr>
          <w:rFonts w:ascii="Arial" w:hAnsi="Arial" w:cs="Arial"/>
          <w:i/>
          <w:sz w:val="24"/>
          <w:szCs w:val="24"/>
        </w:rPr>
        <w:t xml:space="preserve">IV </w:t>
      </w:r>
      <w:r w:rsidRPr="002B5008">
        <w:rPr>
          <w:rFonts w:ascii="Arial" w:hAnsi="Arial" w:cs="Arial"/>
          <w:i/>
          <w:sz w:val="24"/>
          <w:szCs w:val="24"/>
        </w:rPr>
        <w:t xml:space="preserve">dello stesso Istituto ITAS che presentano tutte uno o più testi condivisi dal Dipartimento in linea con il principio che l'Istituto </w:t>
      </w:r>
      <w:proofErr w:type="gramStart"/>
      <w:r w:rsidRPr="002B5008">
        <w:rPr>
          <w:rFonts w:ascii="Arial" w:hAnsi="Arial" w:cs="Arial"/>
          <w:i/>
          <w:sz w:val="24"/>
          <w:szCs w:val="24"/>
        </w:rPr>
        <w:t>opera per scelte</w:t>
      </w:r>
      <w:proofErr w:type="gramEnd"/>
      <w:r w:rsidRPr="002B5008">
        <w:rPr>
          <w:rFonts w:ascii="Arial" w:hAnsi="Arial" w:cs="Arial"/>
          <w:i/>
          <w:sz w:val="24"/>
          <w:szCs w:val="24"/>
        </w:rPr>
        <w:t xml:space="preserve"> dipartimentali nel rispetto dei diritti e dei doveri di ogni singolo insegnante.</w:t>
      </w:r>
    </w:p>
    <w:p w:rsidR="006314D5" w:rsidRPr="002B5008" w:rsidRDefault="006314D5" w:rsidP="002B5A2B">
      <w:pPr>
        <w:pStyle w:val="Paragrafoelenco"/>
        <w:numPr>
          <w:ilvl w:val="0"/>
          <w:numId w:val="39"/>
        </w:numPr>
        <w:shd w:val="clear" w:color="auto" w:fill="FFFFFF"/>
        <w:spacing w:line="250" w:lineRule="exact"/>
        <w:ind w:left="567"/>
        <w:jc w:val="both"/>
        <w:rPr>
          <w:rFonts w:ascii="Arial" w:hAnsi="Arial" w:cs="Arial"/>
          <w:i/>
          <w:sz w:val="24"/>
          <w:szCs w:val="24"/>
        </w:rPr>
      </w:pPr>
      <w:r w:rsidRPr="002B5008">
        <w:rPr>
          <w:rFonts w:ascii="Arial" w:hAnsi="Arial" w:cs="Arial"/>
          <w:i/>
          <w:sz w:val="24"/>
          <w:szCs w:val="24"/>
        </w:rPr>
        <w:t>La collega afferma di voler sopperire alla mancanza di un qualsiasi altro libro di testo con delle "dispense" cartacee da le</w:t>
      </w:r>
      <w:r w:rsidR="00633C18" w:rsidRPr="002B5008">
        <w:rPr>
          <w:rFonts w:ascii="Arial" w:hAnsi="Arial" w:cs="Arial"/>
          <w:i/>
          <w:sz w:val="24"/>
          <w:szCs w:val="24"/>
        </w:rPr>
        <w:t>i</w:t>
      </w:r>
      <w:r w:rsidRPr="002B5008">
        <w:rPr>
          <w:rFonts w:ascii="Arial" w:hAnsi="Arial" w:cs="Arial"/>
          <w:i/>
          <w:sz w:val="24"/>
          <w:szCs w:val="24"/>
        </w:rPr>
        <w:t xml:space="preserve"> stessa elaborate ma non condivise con nessuno dei colleghi/e del Dipartimento, né inserite on-line. Tali dispense avrebbero comunque un costo per le famiglie </w:t>
      </w:r>
      <w:proofErr w:type="gramStart"/>
      <w:r w:rsidRPr="002B5008">
        <w:rPr>
          <w:rFonts w:ascii="Arial" w:hAnsi="Arial" w:cs="Arial"/>
          <w:i/>
          <w:sz w:val="24"/>
          <w:szCs w:val="24"/>
        </w:rPr>
        <w:t>ad</w:t>
      </w:r>
      <w:proofErr w:type="gramEnd"/>
      <w:r w:rsidRPr="002B5008">
        <w:rPr>
          <w:rFonts w:ascii="Arial" w:hAnsi="Arial" w:cs="Arial"/>
          <w:i/>
          <w:sz w:val="24"/>
          <w:szCs w:val="24"/>
        </w:rPr>
        <w:t xml:space="preserve"> oggi non quantificato.</w:t>
      </w:r>
    </w:p>
    <w:p w:rsidR="006314D5" w:rsidRPr="002B5008" w:rsidRDefault="006314D5" w:rsidP="002B5A2B">
      <w:pPr>
        <w:pStyle w:val="Paragrafoelenco"/>
        <w:numPr>
          <w:ilvl w:val="0"/>
          <w:numId w:val="39"/>
        </w:numPr>
        <w:shd w:val="clear" w:color="auto" w:fill="FFFFFF"/>
        <w:spacing w:line="250" w:lineRule="exact"/>
        <w:ind w:left="567"/>
        <w:jc w:val="both"/>
        <w:rPr>
          <w:rFonts w:ascii="Arial" w:hAnsi="Arial" w:cs="Arial"/>
          <w:i/>
          <w:sz w:val="24"/>
          <w:szCs w:val="24"/>
        </w:rPr>
      </w:pPr>
      <w:r w:rsidRPr="002B5008">
        <w:rPr>
          <w:rFonts w:ascii="Arial" w:hAnsi="Arial" w:cs="Arial"/>
          <w:i/>
          <w:sz w:val="24"/>
          <w:szCs w:val="24"/>
        </w:rPr>
        <w:t xml:space="preserve">Inoltre, visto poi che non è sicuro che la cattedra </w:t>
      </w:r>
      <w:proofErr w:type="gramStart"/>
      <w:r w:rsidRPr="002B5008">
        <w:rPr>
          <w:rFonts w:ascii="Arial" w:hAnsi="Arial" w:cs="Arial"/>
          <w:i/>
          <w:sz w:val="24"/>
          <w:szCs w:val="24"/>
        </w:rPr>
        <w:t>venga</w:t>
      </w:r>
      <w:proofErr w:type="gramEnd"/>
      <w:r w:rsidRPr="002B5008">
        <w:rPr>
          <w:rFonts w:ascii="Arial" w:hAnsi="Arial" w:cs="Arial"/>
          <w:i/>
          <w:sz w:val="24"/>
          <w:szCs w:val="24"/>
        </w:rPr>
        <w:t xml:space="preserve"> assegnata alla collega </w:t>
      </w:r>
      <w:proofErr w:type="spellStart"/>
      <w:r w:rsidRPr="002B5008">
        <w:rPr>
          <w:rFonts w:ascii="Arial" w:hAnsi="Arial" w:cs="Arial"/>
          <w:i/>
          <w:sz w:val="24"/>
          <w:szCs w:val="24"/>
        </w:rPr>
        <w:t>Piscini</w:t>
      </w:r>
      <w:proofErr w:type="spellEnd"/>
      <w:r w:rsidRPr="002B5008">
        <w:rPr>
          <w:rFonts w:ascii="Arial" w:hAnsi="Arial" w:cs="Arial"/>
          <w:i/>
          <w:sz w:val="24"/>
          <w:szCs w:val="24"/>
        </w:rPr>
        <w:t xml:space="preserve"> si potrebbero creare delle difficoltà nel momento in cui la classe venisse assegnata ad un altro qualsiasi insegnante in quanto questi si troverebbe nella condizione di dover reperire il materiale  necessario attinente al corso di studi della classe in questione, non si sa bene come e da chi.</w:t>
      </w:r>
    </w:p>
    <w:p w:rsidR="006314D5" w:rsidRPr="002B5008" w:rsidRDefault="006314D5" w:rsidP="002B5A2B">
      <w:pPr>
        <w:shd w:val="clear" w:color="auto" w:fill="FFFFFF"/>
        <w:spacing w:line="250" w:lineRule="exact"/>
        <w:jc w:val="both"/>
        <w:rPr>
          <w:rFonts w:ascii="Arial" w:hAnsi="Arial" w:cs="Arial"/>
          <w:i/>
          <w:sz w:val="24"/>
          <w:szCs w:val="24"/>
        </w:rPr>
      </w:pPr>
      <w:r w:rsidRPr="002B5008">
        <w:rPr>
          <w:rFonts w:ascii="Arial" w:hAnsi="Arial" w:cs="Arial"/>
          <w:i/>
          <w:sz w:val="24"/>
          <w:szCs w:val="24"/>
        </w:rPr>
        <w:t xml:space="preserve">Si auspica inoltre che tale materiale didattico </w:t>
      </w:r>
      <w:proofErr w:type="gramStart"/>
      <w:r w:rsidRPr="002B5008">
        <w:rPr>
          <w:rFonts w:ascii="Arial" w:hAnsi="Arial" w:cs="Arial"/>
          <w:i/>
          <w:sz w:val="24"/>
          <w:szCs w:val="24"/>
        </w:rPr>
        <w:t>venga</w:t>
      </w:r>
      <w:proofErr w:type="gramEnd"/>
      <w:r w:rsidRPr="002B5008">
        <w:rPr>
          <w:rFonts w:ascii="Arial" w:hAnsi="Arial" w:cs="Arial"/>
          <w:i/>
          <w:sz w:val="24"/>
          <w:szCs w:val="24"/>
        </w:rPr>
        <w:t xml:space="preserve"> reso digitale e che segua l'iter legislativo necessario (Legge n. 128/2013)".</w:t>
      </w:r>
    </w:p>
    <w:p w:rsidR="002B5A2B" w:rsidRDefault="002B5A2B" w:rsidP="00D2434A">
      <w:pPr>
        <w:shd w:val="clear" w:color="auto" w:fill="FFFFFF"/>
        <w:spacing w:line="250" w:lineRule="exact"/>
        <w:jc w:val="both"/>
        <w:rPr>
          <w:rFonts w:ascii="Arial" w:hAnsi="Arial" w:cs="Arial"/>
          <w:sz w:val="24"/>
          <w:szCs w:val="24"/>
        </w:rPr>
      </w:pPr>
    </w:p>
    <w:p w:rsidR="00D2434A" w:rsidRDefault="00D2434A" w:rsidP="00D2434A">
      <w:pPr>
        <w:shd w:val="clear" w:color="auto" w:fill="FFFFFF"/>
        <w:spacing w:line="250" w:lineRule="exact"/>
        <w:jc w:val="both"/>
        <w:rPr>
          <w:rFonts w:ascii="Arial" w:hAnsi="Arial" w:cs="Arial"/>
          <w:sz w:val="24"/>
          <w:szCs w:val="24"/>
        </w:rPr>
      </w:pPr>
      <w:r>
        <w:rPr>
          <w:rFonts w:ascii="Arial" w:hAnsi="Arial" w:cs="Arial"/>
          <w:sz w:val="24"/>
          <w:szCs w:val="24"/>
        </w:rPr>
        <w:t>I dettagli delle nuove adozioni con le relazioni predisposte dai docenti sono consultabili in Segreteria. L'elenco completo delle adozioni per l'</w:t>
      </w:r>
      <w:proofErr w:type="spellStart"/>
      <w:r>
        <w:rPr>
          <w:rFonts w:ascii="Arial" w:hAnsi="Arial" w:cs="Arial"/>
          <w:sz w:val="24"/>
          <w:szCs w:val="24"/>
        </w:rPr>
        <w:t>a.s.</w:t>
      </w:r>
      <w:proofErr w:type="spellEnd"/>
      <w:r>
        <w:rPr>
          <w:rFonts w:ascii="Arial" w:hAnsi="Arial" w:cs="Arial"/>
          <w:sz w:val="24"/>
          <w:szCs w:val="24"/>
        </w:rPr>
        <w:t xml:space="preserve"> 2019/20 è pubblicato sul sito web dell'istituto al seguente link: </w:t>
      </w:r>
      <w:hyperlink r:id="rId5" w:history="1">
        <w:r w:rsidRPr="00E53C0C">
          <w:rPr>
            <w:rStyle w:val="Collegamentoipertestuale"/>
            <w:rFonts w:ascii="Arial" w:hAnsi="Arial" w:cs="Arial"/>
            <w:sz w:val="24"/>
            <w:szCs w:val="24"/>
          </w:rPr>
          <w:t>http://www.isis</w:t>
        </w:r>
        <w:r w:rsidRPr="00E53C0C">
          <w:rPr>
            <w:rStyle w:val="Collegamentoipertestuale"/>
            <w:rFonts w:ascii="Arial" w:hAnsi="Arial" w:cs="Arial"/>
            <w:sz w:val="24"/>
            <w:szCs w:val="24"/>
          </w:rPr>
          <w:t>t</w:t>
        </w:r>
        <w:r w:rsidRPr="00E53C0C">
          <w:rPr>
            <w:rStyle w:val="Collegamentoipertestuale"/>
            <w:rFonts w:ascii="Arial" w:hAnsi="Arial" w:cs="Arial"/>
            <w:sz w:val="24"/>
            <w:szCs w:val="24"/>
          </w:rPr>
          <w:t>odi.edu</w:t>
        </w:r>
        <w:r w:rsidRPr="00E53C0C">
          <w:rPr>
            <w:rStyle w:val="Collegamentoipertestuale"/>
            <w:rFonts w:ascii="Arial" w:hAnsi="Arial" w:cs="Arial"/>
            <w:sz w:val="24"/>
            <w:szCs w:val="24"/>
          </w:rPr>
          <w:t>.</w:t>
        </w:r>
        <w:r w:rsidRPr="00E53C0C">
          <w:rPr>
            <w:rStyle w:val="Collegamentoipertestuale"/>
            <w:rFonts w:ascii="Arial" w:hAnsi="Arial" w:cs="Arial"/>
            <w:sz w:val="24"/>
            <w:szCs w:val="24"/>
          </w:rPr>
          <w:t>it/libri-di-testo/</w:t>
        </w:r>
      </w:hyperlink>
      <w:r>
        <w:rPr>
          <w:rFonts w:ascii="Arial" w:hAnsi="Arial" w:cs="Arial"/>
          <w:sz w:val="24"/>
          <w:szCs w:val="24"/>
        </w:rPr>
        <w:t>.</w:t>
      </w:r>
    </w:p>
    <w:p w:rsidR="00D2434A" w:rsidRPr="00852D76" w:rsidRDefault="00D2434A" w:rsidP="00852D76">
      <w:pPr>
        <w:rPr>
          <w:rFonts w:ascii="Arial" w:hAnsi="Arial" w:cs="Arial"/>
          <w:sz w:val="24"/>
        </w:rPr>
      </w:pPr>
      <w:r w:rsidRPr="00852D76">
        <w:rPr>
          <w:rFonts w:ascii="Arial" w:hAnsi="Arial" w:cs="Arial"/>
          <w:sz w:val="24"/>
        </w:rPr>
        <w:t>Il collegio approva all'unanimità.</w:t>
      </w:r>
    </w:p>
    <w:p w:rsidR="00345A86" w:rsidRPr="00345A86" w:rsidRDefault="00345A86" w:rsidP="00345A86">
      <w:pPr>
        <w:shd w:val="clear" w:color="auto" w:fill="FFFFFF"/>
        <w:spacing w:line="250" w:lineRule="exact"/>
        <w:jc w:val="both"/>
        <w:rPr>
          <w:rFonts w:ascii="Arial" w:hAnsi="Arial" w:cs="Arial"/>
          <w:b/>
          <w:sz w:val="24"/>
          <w:szCs w:val="24"/>
        </w:rPr>
      </w:pPr>
    </w:p>
    <w:p w:rsidR="009F3C72" w:rsidRDefault="007E7DEA" w:rsidP="00345A86">
      <w:pPr>
        <w:shd w:val="clear" w:color="auto" w:fill="FFFFFF"/>
        <w:spacing w:line="250" w:lineRule="exact"/>
        <w:jc w:val="both"/>
        <w:rPr>
          <w:rFonts w:ascii="Arial" w:hAnsi="Arial" w:cs="Arial"/>
          <w:b/>
          <w:spacing w:val="-1"/>
          <w:sz w:val="24"/>
          <w:szCs w:val="24"/>
        </w:rPr>
      </w:pPr>
      <w:r w:rsidRPr="00345A86">
        <w:rPr>
          <w:rFonts w:ascii="Arial" w:hAnsi="Arial" w:cs="Arial"/>
          <w:b/>
          <w:spacing w:val="-1"/>
          <w:sz w:val="24"/>
          <w:szCs w:val="24"/>
        </w:rPr>
        <w:tab/>
      </w:r>
      <w:r w:rsidR="00B41CF5" w:rsidRPr="00345A86">
        <w:rPr>
          <w:rFonts w:ascii="Arial" w:hAnsi="Arial" w:cs="Arial"/>
          <w:b/>
          <w:spacing w:val="-1"/>
          <w:sz w:val="24"/>
          <w:szCs w:val="24"/>
        </w:rPr>
        <w:t xml:space="preserve">3. </w:t>
      </w:r>
      <w:r w:rsidR="00345A86" w:rsidRPr="00345A86">
        <w:rPr>
          <w:rFonts w:ascii="Arial" w:hAnsi="Arial" w:cs="Arial"/>
          <w:b/>
          <w:sz w:val="24"/>
          <w:szCs w:val="24"/>
        </w:rPr>
        <w:t>Varie ed eventuali</w:t>
      </w:r>
      <w:r w:rsidR="009F3C72" w:rsidRPr="00345A86">
        <w:rPr>
          <w:rFonts w:ascii="Arial" w:hAnsi="Arial" w:cs="Arial"/>
          <w:b/>
          <w:spacing w:val="-1"/>
          <w:sz w:val="24"/>
          <w:szCs w:val="24"/>
        </w:rPr>
        <w:t>.</w:t>
      </w:r>
    </w:p>
    <w:p w:rsidR="00687476" w:rsidRDefault="00B6230B" w:rsidP="00687476">
      <w:pPr>
        <w:jc w:val="both"/>
        <w:rPr>
          <w:rFonts w:ascii="Arial" w:hAnsi="Arial" w:cs="Arial"/>
          <w:sz w:val="24"/>
          <w:szCs w:val="24"/>
        </w:rPr>
      </w:pPr>
      <w:r>
        <w:rPr>
          <w:rFonts w:ascii="Arial" w:hAnsi="Arial" w:cs="Arial"/>
          <w:sz w:val="24"/>
          <w:szCs w:val="24"/>
        </w:rPr>
        <w:t xml:space="preserve">La </w:t>
      </w:r>
      <w:r w:rsidR="00C506D4" w:rsidRPr="00B6230B">
        <w:rPr>
          <w:rFonts w:ascii="Arial" w:hAnsi="Arial" w:cs="Arial"/>
          <w:sz w:val="24"/>
          <w:szCs w:val="24"/>
        </w:rPr>
        <w:t>Legge di Bilancio 2019</w:t>
      </w:r>
      <w:r>
        <w:rPr>
          <w:rFonts w:ascii="Arial" w:hAnsi="Arial" w:cs="Arial"/>
          <w:sz w:val="24"/>
          <w:szCs w:val="24"/>
        </w:rPr>
        <w:t xml:space="preserve"> ha introdotto nov</w:t>
      </w:r>
      <w:r w:rsidR="00540AD3">
        <w:rPr>
          <w:rFonts w:ascii="Arial" w:hAnsi="Arial" w:cs="Arial"/>
          <w:sz w:val="24"/>
          <w:szCs w:val="24"/>
        </w:rPr>
        <w:t>ità importanti</w:t>
      </w:r>
      <w:r>
        <w:rPr>
          <w:rFonts w:ascii="Arial" w:hAnsi="Arial" w:cs="Arial"/>
          <w:sz w:val="24"/>
          <w:szCs w:val="24"/>
        </w:rPr>
        <w:t xml:space="preserve"> riguardo all</w:t>
      </w:r>
      <w:r w:rsidR="00025710">
        <w:rPr>
          <w:rFonts w:ascii="Arial" w:hAnsi="Arial" w:cs="Arial"/>
          <w:sz w:val="24"/>
          <w:szCs w:val="24"/>
        </w:rPr>
        <w:t>'</w:t>
      </w:r>
      <w:r>
        <w:rPr>
          <w:rFonts w:ascii="Arial" w:hAnsi="Arial" w:cs="Arial"/>
          <w:sz w:val="24"/>
          <w:szCs w:val="24"/>
        </w:rPr>
        <w:t>Alternanza Scuola Lavoro, rispetto a quanto previsto dalla legge 107/2015:</w:t>
      </w:r>
    </w:p>
    <w:p w:rsidR="00B6230B" w:rsidRDefault="00B6230B" w:rsidP="00B6230B">
      <w:pPr>
        <w:pStyle w:val="Paragrafoelenco"/>
        <w:numPr>
          <w:ilvl w:val="0"/>
          <w:numId w:val="33"/>
        </w:numPr>
        <w:jc w:val="both"/>
        <w:rPr>
          <w:rFonts w:ascii="Arial" w:hAnsi="Arial" w:cs="Arial"/>
          <w:sz w:val="24"/>
          <w:szCs w:val="24"/>
        </w:rPr>
      </w:pPr>
      <w:proofErr w:type="gramStart"/>
      <w:r>
        <w:rPr>
          <w:rFonts w:ascii="Arial" w:hAnsi="Arial" w:cs="Arial"/>
          <w:sz w:val="24"/>
          <w:szCs w:val="24"/>
        </w:rPr>
        <w:t>nuova</w:t>
      </w:r>
      <w:proofErr w:type="gramEnd"/>
      <w:r>
        <w:rPr>
          <w:rFonts w:ascii="Arial" w:hAnsi="Arial" w:cs="Arial"/>
          <w:sz w:val="24"/>
          <w:szCs w:val="24"/>
        </w:rPr>
        <w:t xml:space="preserve"> denominazione "Percorsi per le Competenze Trasversali e per l'Orientamento</w:t>
      </w:r>
      <w:r w:rsidR="00025710">
        <w:rPr>
          <w:rFonts w:ascii="Arial" w:hAnsi="Arial" w:cs="Arial"/>
          <w:sz w:val="24"/>
          <w:szCs w:val="24"/>
        </w:rPr>
        <w:t>"</w:t>
      </w:r>
      <w:r>
        <w:rPr>
          <w:rFonts w:ascii="Arial" w:hAnsi="Arial" w:cs="Arial"/>
          <w:sz w:val="24"/>
          <w:szCs w:val="24"/>
        </w:rPr>
        <w:t xml:space="preserve"> (PCTO)</w:t>
      </w:r>
    </w:p>
    <w:p w:rsidR="00B6230B" w:rsidRDefault="00B6230B" w:rsidP="00B6230B">
      <w:pPr>
        <w:pStyle w:val="Paragrafoelenco"/>
        <w:numPr>
          <w:ilvl w:val="0"/>
          <w:numId w:val="33"/>
        </w:numPr>
        <w:jc w:val="both"/>
        <w:rPr>
          <w:rFonts w:ascii="Arial" w:hAnsi="Arial" w:cs="Arial"/>
          <w:sz w:val="24"/>
          <w:szCs w:val="24"/>
        </w:rPr>
      </w:pPr>
      <w:proofErr w:type="gramStart"/>
      <w:r>
        <w:rPr>
          <w:rFonts w:ascii="Arial" w:hAnsi="Arial" w:cs="Arial"/>
          <w:sz w:val="24"/>
          <w:szCs w:val="24"/>
        </w:rPr>
        <w:t>riduzione</w:t>
      </w:r>
      <w:proofErr w:type="gramEnd"/>
      <w:r>
        <w:rPr>
          <w:rFonts w:ascii="Arial" w:hAnsi="Arial" w:cs="Arial"/>
          <w:sz w:val="24"/>
          <w:szCs w:val="24"/>
        </w:rPr>
        <w:t xml:space="preserve"> </w:t>
      </w:r>
      <w:r w:rsidR="00931B75">
        <w:rPr>
          <w:rFonts w:ascii="Arial" w:hAnsi="Arial" w:cs="Arial"/>
          <w:sz w:val="24"/>
          <w:szCs w:val="24"/>
        </w:rPr>
        <w:t>del monte</w:t>
      </w:r>
      <w:r w:rsidR="00B72BC0">
        <w:rPr>
          <w:rFonts w:ascii="Arial" w:hAnsi="Arial" w:cs="Arial"/>
          <w:sz w:val="24"/>
          <w:szCs w:val="24"/>
        </w:rPr>
        <w:t xml:space="preserve"> orario triennale</w:t>
      </w:r>
      <w:r w:rsidR="00025710">
        <w:rPr>
          <w:rFonts w:ascii="Arial" w:hAnsi="Arial" w:cs="Arial"/>
          <w:sz w:val="24"/>
          <w:szCs w:val="24"/>
        </w:rPr>
        <w:t>,</w:t>
      </w:r>
      <w:r w:rsidR="00025710" w:rsidRPr="00025710">
        <w:rPr>
          <w:rFonts w:ascii="Arial" w:hAnsi="Arial" w:cs="Arial"/>
          <w:sz w:val="24"/>
          <w:szCs w:val="24"/>
        </w:rPr>
        <w:t xml:space="preserve"> </w:t>
      </w:r>
      <w:r w:rsidR="00025710">
        <w:rPr>
          <w:rFonts w:ascii="Arial" w:hAnsi="Arial" w:cs="Arial"/>
          <w:sz w:val="24"/>
          <w:szCs w:val="24"/>
        </w:rPr>
        <w:t>a</w:t>
      </w:r>
      <w:r w:rsidR="00025710" w:rsidRPr="003F0AAF">
        <w:rPr>
          <w:rFonts w:ascii="Arial" w:hAnsi="Arial" w:cs="Arial"/>
          <w:sz w:val="24"/>
          <w:szCs w:val="24"/>
        </w:rPr>
        <w:t xml:space="preserve">nche per gli studenti delle quarte e delle quinte classi dell’anno scolastico 2018/2019, che avevano iniziato i percorsi di </w:t>
      </w:r>
      <w:r w:rsidR="00025710">
        <w:rPr>
          <w:rFonts w:ascii="Arial" w:hAnsi="Arial" w:cs="Arial"/>
          <w:sz w:val="24"/>
          <w:szCs w:val="24"/>
        </w:rPr>
        <w:t>ASL:</w:t>
      </w:r>
    </w:p>
    <w:p w:rsidR="00025710" w:rsidRDefault="00025710" w:rsidP="00025710">
      <w:pPr>
        <w:jc w:val="both"/>
        <w:rPr>
          <w:rFonts w:ascii="Arial" w:hAnsi="Arial" w:cs="Arial"/>
          <w:sz w:val="24"/>
          <w:szCs w:val="24"/>
        </w:rPr>
      </w:pPr>
      <w:r>
        <w:rPr>
          <w:rFonts w:ascii="Arial" w:hAnsi="Arial" w:cs="Arial"/>
          <w:sz w:val="24"/>
          <w:szCs w:val="24"/>
        </w:rPr>
        <w:tab/>
        <w:t>210 ore per gli istituti professionali</w:t>
      </w:r>
    </w:p>
    <w:p w:rsidR="00025710" w:rsidRDefault="00025710" w:rsidP="00025710">
      <w:pPr>
        <w:jc w:val="both"/>
        <w:rPr>
          <w:rFonts w:ascii="Arial" w:hAnsi="Arial" w:cs="Arial"/>
          <w:sz w:val="24"/>
          <w:szCs w:val="24"/>
        </w:rPr>
      </w:pPr>
      <w:r>
        <w:rPr>
          <w:rFonts w:ascii="Arial" w:hAnsi="Arial" w:cs="Arial"/>
          <w:sz w:val="24"/>
          <w:szCs w:val="24"/>
        </w:rPr>
        <w:tab/>
        <w:t>150 ore per gli istituti tecnici</w:t>
      </w:r>
    </w:p>
    <w:p w:rsidR="00025710" w:rsidRPr="00025710" w:rsidRDefault="00025710" w:rsidP="00025710">
      <w:pPr>
        <w:jc w:val="both"/>
        <w:rPr>
          <w:rFonts w:ascii="Arial" w:hAnsi="Arial" w:cs="Arial"/>
          <w:sz w:val="24"/>
          <w:szCs w:val="24"/>
        </w:rPr>
      </w:pPr>
      <w:r>
        <w:rPr>
          <w:rFonts w:ascii="Arial" w:hAnsi="Arial" w:cs="Arial"/>
          <w:sz w:val="24"/>
          <w:szCs w:val="24"/>
        </w:rPr>
        <w:tab/>
        <w:t>90 ore per i licei</w:t>
      </w:r>
    </w:p>
    <w:p w:rsidR="00F86554" w:rsidRDefault="00127BE9" w:rsidP="00687476">
      <w:pPr>
        <w:jc w:val="both"/>
        <w:rPr>
          <w:rFonts w:ascii="Arial" w:hAnsi="Arial" w:cs="Arial"/>
          <w:sz w:val="24"/>
          <w:szCs w:val="24"/>
        </w:rPr>
      </w:pPr>
      <w:r>
        <w:rPr>
          <w:rFonts w:ascii="Arial" w:hAnsi="Arial" w:cs="Arial"/>
          <w:sz w:val="24"/>
          <w:szCs w:val="24"/>
        </w:rPr>
        <w:t>Vista l'esigenza di una nuova programmazione in itinere e in attesa di una conferma e/o di eventuali modifiche da parte del Collegio Docenti, s</w:t>
      </w:r>
      <w:r w:rsidR="000D4EB0">
        <w:rPr>
          <w:rFonts w:ascii="Arial" w:hAnsi="Arial" w:cs="Arial"/>
          <w:sz w:val="24"/>
          <w:szCs w:val="24"/>
        </w:rPr>
        <w:t>entito il Dipartimento della didattica e i referenti dei vari indirizzi, i</w:t>
      </w:r>
      <w:r w:rsidR="00687476">
        <w:rPr>
          <w:rFonts w:ascii="Arial" w:hAnsi="Arial" w:cs="Arial"/>
          <w:sz w:val="24"/>
          <w:szCs w:val="24"/>
        </w:rPr>
        <w:t>l progetto "STUDENTI IN AZIENDA: Alternanza, Apprendistato</w:t>
      </w:r>
      <w:proofErr w:type="gramStart"/>
      <w:r w:rsidR="00687476">
        <w:rPr>
          <w:rFonts w:ascii="Arial" w:hAnsi="Arial" w:cs="Arial"/>
          <w:sz w:val="24"/>
          <w:szCs w:val="24"/>
        </w:rPr>
        <w:t>,</w:t>
      </w:r>
      <w:proofErr w:type="gramEnd"/>
      <w:r w:rsidR="00687476">
        <w:rPr>
          <w:rFonts w:ascii="Arial" w:hAnsi="Arial" w:cs="Arial"/>
          <w:sz w:val="24"/>
          <w:szCs w:val="24"/>
        </w:rPr>
        <w:t xml:space="preserve"> </w:t>
      </w:r>
      <w:proofErr w:type="spellStart"/>
      <w:proofErr w:type="gramStart"/>
      <w:r w:rsidR="00687476">
        <w:rPr>
          <w:rFonts w:ascii="Arial" w:hAnsi="Arial" w:cs="Arial"/>
          <w:sz w:val="24"/>
          <w:szCs w:val="24"/>
        </w:rPr>
        <w:t>Startup</w:t>
      </w:r>
      <w:proofErr w:type="spellEnd"/>
      <w:r w:rsidR="00687476">
        <w:rPr>
          <w:rFonts w:ascii="Arial" w:hAnsi="Arial" w:cs="Arial"/>
          <w:sz w:val="24"/>
          <w:szCs w:val="24"/>
        </w:rPr>
        <w:t>"</w:t>
      </w:r>
      <w:r w:rsidR="000D4EB0">
        <w:rPr>
          <w:rFonts w:ascii="Arial" w:hAnsi="Arial" w:cs="Arial"/>
          <w:sz w:val="24"/>
          <w:szCs w:val="24"/>
        </w:rPr>
        <w:t xml:space="preserve">, è stato rimodulato in corso d'anno secondo il seguente </w:t>
      </w:r>
      <w:proofErr w:type="spellStart"/>
      <w:r w:rsidR="000D4EB0">
        <w:rPr>
          <w:rFonts w:ascii="Arial" w:hAnsi="Arial" w:cs="Arial"/>
          <w:sz w:val="24"/>
          <w:szCs w:val="24"/>
        </w:rPr>
        <w:t>cronoprogramma</w:t>
      </w:r>
      <w:proofErr w:type="spellEnd"/>
      <w:r w:rsidR="004F566E">
        <w:rPr>
          <w:rFonts w:ascii="Arial" w:hAnsi="Arial" w:cs="Arial"/>
          <w:sz w:val="24"/>
          <w:szCs w:val="24"/>
        </w:rPr>
        <w:t>:</w:t>
      </w:r>
      <w:proofErr w:type="gramEnd"/>
    </w:p>
    <w:p w:rsidR="002B5A2B" w:rsidRDefault="002B5A2B" w:rsidP="00687476">
      <w:pPr>
        <w:jc w:val="both"/>
        <w:rPr>
          <w:rFonts w:ascii="Arial" w:hAnsi="Arial" w:cs="Arial"/>
          <w:sz w:val="24"/>
          <w:szCs w:val="24"/>
        </w:rPr>
      </w:pPr>
    </w:p>
    <w:tbl>
      <w:tblPr>
        <w:tblStyle w:val="Grigliatabel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465"/>
        <w:gridCol w:w="2754"/>
        <w:gridCol w:w="2835"/>
        <w:gridCol w:w="1418"/>
        <w:gridCol w:w="1382"/>
      </w:tblGrid>
      <w:tr w:rsidR="00384844" w:rsidRPr="00931B75" w:rsidTr="00E030B7">
        <w:trPr>
          <w:trHeight w:val="124"/>
        </w:trPr>
        <w:tc>
          <w:tcPr>
            <w:tcW w:w="9854" w:type="dxa"/>
            <w:gridSpan w:val="5"/>
            <w:tcBorders>
              <w:top w:val="nil"/>
              <w:left w:val="nil"/>
              <w:right w:val="nil"/>
            </w:tcBorders>
            <w:vAlign w:val="center"/>
          </w:tcPr>
          <w:p w:rsidR="00384844" w:rsidRPr="00931B75" w:rsidRDefault="00384844" w:rsidP="00142271">
            <w:pPr>
              <w:rPr>
                <w:rFonts w:ascii="Arial Narrow" w:hAnsi="Arial Narrow" w:cs="Arial"/>
                <w:sz w:val="24"/>
                <w:szCs w:val="24"/>
              </w:rPr>
            </w:pPr>
            <w:r w:rsidRPr="00931B75">
              <w:rPr>
                <w:rFonts w:ascii="Arial Narrow" w:hAnsi="Arial Narrow" w:cs="Arial"/>
                <w:sz w:val="24"/>
                <w:szCs w:val="24"/>
              </w:rPr>
              <w:t>Istituti tecnici</w:t>
            </w:r>
          </w:p>
        </w:tc>
      </w:tr>
      <w:tr w:rsidR="004A4682" w:rsidRPr="00931B75" w:rsidTr="00E030B7">
        <w:trPr>
          <w:trHeight w:val="124"/>
        </w:trPr>
        <w:tc>
          <w:tcPr>
            <w:tcW w:w="1465" w:type="dxa"/>
            <w:vMerge w:val="restart"/>
            <w:vAlign w:val="center"/>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Anno</w:t>
            </w:r>
          </w:p>
        </w:tc>
        <w:tc>
          <w:tcPr>
            <w:tcW w:w="2754" w:type="dxa"/>
            <w:vMerge w:val="restart"/>
            <w:vAlign w:val="center"/>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Attività formative ASL (ore)</w:t>
            </w:r>
          </w:p>
        </w:tc>
        <w:tc>
          <w:tcPr>
            <w:tcW w:w="2835" w:type="dxa"/>
            <w:vMerge w:val="restart"/>
            <w:vAlign w:val="center"/>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Laboratori professionalizzanti (ore)</w:t>
            </w:r>
          </w:p>
        </w:tc>
        <w:tc>
          <w:tcPr>
            <w:tcW w:w="2800" w:type="dxa"/>
            <w:gridSpan w:val="2"/>
          </w:tcPr>
          <w:p w:rsidR="004A4682" w:rsidRPr="00931B75" w:rsidRDefault="004A4682" w:rsidP="00142271">
            <w:pPr>
              <w:jc w:val="center"/>
              <w:rPr>
                <w:rFonts w:ascii="Arial Narrow" w:hAnsi="Arial Narrow" w:cs="Arial"/>
                <w:sz w:val="24"/>
                <w:szCs w:val="24"/>
              </w:rPr>
            </w:pPr>
            <w:r w:rsidRPr="00931B75">
              <w:rPr>
                <w:rFonts w:ascii="Arial Narrow" w:hAnsi="Arial Narrow" w:cs="Arial"/>
                <w:sz w:val="24"/>
                <w:szCs w:val="24"/>
              </w:rPr>
              <w:t>Stage (ore)</w:t>
            </w:r>
          </w:p>
        </w:tc>
      </w:tr>
      <w:tr w:rsidR="004A4682" w:rsidRPr="00931B75" w:rsidTr="00E030B7">
        <w:trPr>
          <w:trHeight w:val="123"/>
        </w:trPr>
        <w:tc>
          <w:tcPr>
            <w:tcW w:w="1465" w:type="dxa"/>
            <w:vMerge/>
            <w:vAlign w:val="center"/>
          </w:tcPr>
          <w:p w:rsidR="004A4682" w:rsidRPr="00931B75" w:rsidRDefault="004A4682" w:rsidP="00687476">
            <w:pPr>
              <w:jc w:val="center"/>
              <w:rPr>
                <w:rFonts w:ascii="Arial Narrow" w:hAnsi="Arial Narrow" w:cs="Arial"/>
                <w:sz w:val="24"/>
                <w:szCs w:val="24"/>
              </w:rPr>
            </w:pPr>
          </w:p>
        </w:tc>
        <w:tc>
          <w:tcPr>
            <w:tcW w:w="2754" w:type="dxa"/>
            <w:vMerge/>
            <w:vAlign w:val="center"/>
          </w:tcPr>
          <w:p w:rsidR="004A4682" w:rsidRPr="00931B75" w:rsidRDefault="004A4682" w:rsidP="00687476">
            <w:pPr>
              <w:jc w:val="center"/>
              <w:rPr>
                <w:rFonts w:ascii="Arial Narrow" w:hAnsi="Arial Narrow" w:cs="Arial"/>
                <w:sz w:val="24"/>
                <w:szCs w:val="24"/>
              </w:rPr>
            </w:pPr>
          </w:p>
        </w:tc>
        <w:tc>
          <w:tcPr>
            <w:tcW w:w="2835" w:type="dxa"/>
            <w:vMerge/>
            <w:vAlign w:val="center"/>
          </w:tcPr>
          <w:p w:rsidR="004A4682" w:rsidRPr="00931B75" w:rsidRDefault="004A4682" w:rsidP="00687476">
            <w:pPr>
              <w:jc w:val="center"/>
              <w:rPr>
                <w:rFonts w:ascii="Arial Narrow" w:hAnsi="Arial Narrow" w:cs="Arial"/>
                <w:sz w:val="24"/>
                <w:szCs w:val="24"/>
              </w:rPr>
            </w:pPr>
          </w:p>
        </w:tc>
        <w:tc>
          <w:tcPr>
            <w:tcW w:w="1418" w:type="dxa"/>
          </w:tcPr>
          <w:p w:rsidR="004A4682" w:rsidRPr="00931B75" w:rsidRDefault="004A4682" w:rsidP="00687476">
            <w:pPr>
              <w:jc w:val="center"/>
              <w:rPr>
                <w:rFonts w:ascii="Arial Narrow" w:hAnsi="Arial Narrow" w:cs="Arial"/>
                <w:sz w:val="24"/>
                <w:szCs w:val="24"/>
              </w:rPr>
            </w:pPr>
            <w:proofErr w:type="gramStart"/>
            <w:r w:rsidRPr="00931B75">
              <w:rPr>
                <w:rFonts w:ascii="Arial Narrow" w:hAnsi="Arial Narrow" w:cs="Arial"/>
                <w:sz w:val="24"/>
                <w:szCs w:val="24"/>
              </w:rPr>
              <w:t>ore</w:t>
            </w:r>
            <w:proofErr w:type="gramEnd"/>
          </w:p>
        </w:tc>
        <w:tc>
          <w:tcPr>
            <w:tcW w:w="1382" w:type="dxa"/>
          </w:tcPr>
          <w:p w:rsidR="004A4682" w:rsidRPr="00931B75" w:rsidRDefault="004A4682" w:rsidP="00687476">
            <w:pPr>
              <w:jc w:val="center"/>
              <w:rPr>
                <w:rFonts w:ascii="Arial Narrow" w:hAnsi="Arial Narrow" w:cs="Arial"/>
                <w:sz w:val="24"/>
                <w:szCs w:val="24"/>
              </w:rPr>
            </w:pPr>
            <w:proofErr w:type="gramStart"/>
            <w:r w:rsidRPr="00931B75">
              <w:rPr>
                <w:rFonts w:ascii="Arial Narrow" w:hAnsi="Arial Narrow" w:cs="Arial"/>
                <w:sz w:val="24"/>
                <w:szCs w:val="24"/>
              </w:rPr>
              <w:t>settimane</w:t>
            </w:r>
            <w:proofErr w:type="gramEnd"/>
          </w:p>
        </w:tc>
      </w:tr>
      <w:tr w:rsidR="004A4682" w:rsidRPr="00931B75" w:rsidTr="00E030B7">
        <w:tc>
          <w:tcPr>
            <w:tcW w:w="1465" w:type="dxa"/>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III</w:t>
            </w:r>
          </w:p>
        </w:tc>
        <w:tc>
          <w:tcPr>
            <w:tcW w:w="2754" w:type="dxa"/>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12</w:t>
            </w:r>
          </w:p>
        </w:tc>
        <w:tc>
          <w:tcPr>
            <w:tcW w:w="2835" w:type="dxa"/>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12</w:t>
            </w:r>
          </w:p>
        </w:tc>
        <w:tc>
          <w:tcPr>
            <w:tcW w:w="1418" w:type="dxa"/>
          </w:tcPr>
          <w:p w:rsidR="004A4682" w:rsidRPr="00931B75" w:rsidRDefault="004A4682" w:rsidP="004F566E">
            <w:pPr>
              <w:jc w:val="center"/>
              <w:rPr>
                <w:rFonts w:ascii="Arial Narrow" w:hAnsi="Arial Narrow" w:cs="Arial"/>
                <w:sz w:val="24"/>
                <w:szCs w:val="24"/>
              </w:rPr>
            </w:pPr>
            <w:r w:rsidRPr="00931B75">
              <w:rPr>
                <w:rFonts w:ascii="Arial Narrow" w:hAnsi="Arial Narrow" w:cs="Arial"/>
                <w:sz w:val="24"/>
                <w:szCs w:val="24"/>
              </w:rPr>
              <w:t>-</w:t>
            </w:r>
          </w:p>
        </w:tc>
        <w:tc>
          <w:tcPr>
            <w:tcW w:w="1382" w:type="dxa"/>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w:t>
            </w:r>
          </w:p>
        </w:tc>
      </w:tr>
      <w:tr w:rsidR="004A4682" w:rsidRPr="00931B75" w:rsidTr="00E030B7">
        <w:tc>
          <w:tcPr>
            <w:tcW w:w="1465" w:type="dxa"/>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IV</w:t>
            </w:r>
          </w:p>
        </w:tc>
        <w:tc>
          <w:tcPr>
            <w:tcW w:w="2754" w:type="dxa"/>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w:t>
            </w:r>
          </w:p>
        </w:tc>
        <w:tc>
          <w:tcPr>
            <w:tcW w:w="2835" w:type="dxa"/>
          </w:tcPr>
          <w:p w:rsidR="004A4682" w:rsidRPr="00931B75" w:rsidRDefault="004A4682" w:rsidP="000D4EB0">
            <w:pPr>
              <w:jc w:val="center"/>
              <w:rPr>
                <w:rFonts w:ascii="Arial Narrow" w:hAnsi="Arial Narrow"/>
                <w:sz w:val="24"/>
              </w:rPr>
            </w:pPr>
            <w:r w:rsidRPr="00931B75">
              <w:rPr>
                <w:rFonts w:ascii="Arial Narrow" w:hAnsi="Arial Narrow" w:cs="Arial"/>
                <w:sz w:val="24"/>
                <w:szCs w:val="24"/>
              </w:rPr>
              <w:t>12</w:t>
            </w:r>
          </w:p>
        </w:tc>
        <w:tc>
          <w:tcPr>
            <w:tcW w:w="1418" w:type="dxa"/>
          </w:tcPr>
          <w:p w:rsidR="004A4682" w:rsidRPr="00931B75" w:rsidRDefault="004A4682" w:rsidP="004F566E">
            <w:pPr>
              <w:jc w:val="center"/>
              <w:rPr>
                <w:rFonts w:ascii="Arial Narrow" w:hAnsi="Arial Narrow" w:cs="Arial"/>
                <w:sz w:val="24"/>
                <w:szCs w:val="24"/>
              </w:rPr>
            </w:pPr>
            <w:r w:rsidRPr="00931B75">
              <w:rPr>
                <w:rFonts w:ascii="Arial Narrow" w:hAnsi="Arial Narrow" w:cs="Arial"/>
                <w:sz w:val="24"/>
                <w:szCs w:val="24"/>
              </w:rPr>
              <w:t>90</w:t>
            </w:r>
          </w:p>
        </w:tc>
        <w:tc>
          <w:tcPr>
            <w:tcW w:w="1382" w:type="dxa"/>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3</w:t>
            </w:r>
          </w:p>
        </w:tc>
      </w:tr>
      <w:tr w:rsidR="004A4682" w:rsidRPr="00931B75" w:rsidTr="00E030B7">
        <w:tc>
          <w:tcPr>
            <w:tcW w:w="1465" w:type="dxa"/>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V</w:t>
            </w:r>
          </w:p>
        </w:tc>
        <w:tc>
          <w:tcPr>
            <w:tcW w:w="2754" w:type="dxa"/>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w:t>
            </w:r>
          </w:p>
        </w:tc>
        <w:tc>
          <w:tcPr>
            <w:tcW w:w="2835" w:type="dxa"/>
          </w:tcPr>
          <w:p w:rsidR="004A4682" w:rsidRPr="00931B75" w:rsidRDefault="004A4682" w:rsidP="000D4EB0">
            <w:pPr>
              <w:jc w:val="center"/>
              <w:rPr>
                <w:rFonts w:ascii="Arial Narrow" w:hAnsi="Arial Narrow"/>
                <w:sz w:val="24"/>
              </w:rPr>
            </w:pPr>
            <w:r w:rsidRPr="00931B75">
              <w:rPr>
                <w:rFonts w:ascii="Arial Narrow" w:hAnsi="Arial Narrow" w:cs="Arial"/>
                <w:sz w:val="24"/>
                <w:szCs w:val="24"/>
              </w:rPr>
              <w:t>12</w:t>
            </w:r>
          </w:p>
        </w:tc>
        <w:tc>
          <w:tcPr>
            <w:tcW w:w="1418" w:type="dxa"/>
          </w:tcPr>
          <w:p w:rsidR="004A4682" w:rsidRPr="00931B75" w:rsidRDefault="004A4682" w:rsidP="004F566E">
            <w:pPr>
              <w:jc w:val="center"/>
              <w:rPr>
                <w:rFonts w:ascii="Arial Narrow" w:hAnsi="Arial Narrow" w:cs="Arial"/>
                <w:sz w:val="24"/>
                <w:szCs w:val="24"/>
              </w:rPr>
            </w:pPr>
            <w:r w:rsidRPr="00931B75">
              <w:rPr>
                <w:rFonts w:ascii="Arial Narrow" w:hAnsi="Arial Narrow" w:cs="Arial"/>
                <w:sz w:val="24"/>
                <w:szCs w:val="24"/>
              </w:rPr>
              <w:t>60</w:t>
            </w:r>
          </w:p>
        </w:tc>
        <w:tc>
          <w:tcPr>
            <w:tcW w:w="1382" w:type="dxa"/>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2</w:t>
            </w:r>
          </w:p>
        </w:tc>
      </w:tr>
      <w:tr w:rsidR="004A4682" w:rsidRPr="00931B75" w:rsidTr="00E030B7">
        <w:tc>
          <w:tcPr>
            <w:tcW w:w="1465" w:type="dxa"/>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Totali</w:t>
            </w:r>
          </w:p>
        </w:tc>
        <w:tc>
          <w:tcPr>
            <w:tcW w:w="2754" w:type="dxa"/>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12</w:t>
            </w:r>
          </w:p>
        </w:tc>
        <w:tc>
          <w:tcPr>
            <w:tcW w:w="2835" w:type="dxa"/>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36</w:t>
            </w:r>
          </w:p>
        </w:tc>
        <w:tc>
          <w:tcPr>
            <w:tcW w:w="1418" w:type="dxa"/>
          </w:tcPr>
          <w:p w:rsidR="004A4682" w:rsidRPr="00931B75" w:rsidRDefault="004A4682" w:rsidP="004F566E">
            <w:pPr>
              <w:jc w:val="center"/>
              <w:rPr>
                <w:rFonts w:ascii="Arial Narrow" w:hAnsi="Arial Narrow" w:cs="Arial"/>
                <w:sz w:val="24"/>
                <w:szCs w:val="24"/>
              </w:rPr>
            </w:pPr>
            <w:r w:rsidRPr="00931B75">
              <w:rPr>
                <w:rFonts w:ascii="Arial Narrow" w:hAnsi="Arial Narrow" w:cs="Arial"/>
                <w:sz w:val="24"/>
                <w:szCs w:val="24"/>
              </w:rPr>
              <w:t>150</w:t>
            </w:r>
          </w:p>
        </w:tc>
        <w:tc>
          <w:tcPr>
            <w:tcW w:w="1382" w:type="dxa"/>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5</w:t>
            </w:r>
          </w:p>
        </w:tc>
      </w:tr>
      <w:tr w:rsidR="004A4682" w:rsidRPr="00931B75" w:rsidTr="00E030B7">
        <w:tc>
          <w:tcPr>
            <w:tcW w:w="1465" w:type="dxa"/>
          </w:tcPr>
          <w:p w:rsidR="004A4682" w:rsidRPr="00931B75" w:rsidRDefault="004A4682" w:rsidP="004A4682">
            <w:pPr>
              <w:jc w:val="center"/>
              <w:rPr>
                <w:rFonts w:ascii="Arial Narrow" w:hAnsi="Arial Narrow" w:cs="Arial"/>
                <w:sz w:val="24"/>
                <w:szCs w:val="24"/>
              </w:rPr>
            </w:pPr>
            <w:r w:rsidRPr="00931B75">
              <w:rPr>
                <w:rFonts w:ascii="Arial Narrow" w:hAnsi="Arial Narrow" w:cs="Arial"/>
                <w:sz w:val="24"/>
                <w:szCs w:val="24"/>
              </w:rPr>
              <w:t xml:space="preserve">TOTALE </w:t>
            </w:r>
          </w:p>
        </w:tc>
        <w:tc>
          <w:tcPr>
            <w:tcW w:w="8389" w:type="dxa"/>
            <w:gridSpan w:val="4"/>
          </w:tcPr>
          <w:p w:rsidR="004A4682" w:rsidRPr="00931B75" w:rsidRDefault="004A4682" w:rsidP="00687476">
            <w:pPr>
              <w:jc w:val="center"/>
              <w:rPr>
                <w:rFonts w:ascii="Arial Narrow" w:hAnsi="Arial Narrow" w:cs="Arial"/>
                <w:sz w:val="24"/>
                <w:szCs w:val="24"/>
              </w:rPr>
            </w:pPr>
            <w:r w:rsidRPr="00931B75">
              <w:rPr>
                <w:rFonts w:ascii="Arial Narrow" w:hAnsi="Arial Narrow" w:cs="Arial"/>
                <w:sz w:val="24"/>
                <w:szCs w:val="24"/>
              </w:rPr>
              <w:t>198</w:t>
            </w:r>
          </w:p>
        </w:tc>
      </w:tr>
    </w:tbl>
    <w:tbl>
      <w:tblPr>
        <w:tblW w:w="5000" w:type="pct"/>
        <w:tblCellSpacing w:w="0" w:type="dxa"/>
        <w:tblCellMar>
          <w:top w:w="60" w:type="dxa"/>
          <w:left w:w="60" w:type="dxa"/>
          <w:bottom w:w="60" w:type="dxa"/>
          <w:right w:w="60" w:type="dxa"/>
        </w:tblCellMar>
        <w:tblLook w:val="04A0"/>
      </w:tblPr>
      <w:tblGrid>
        <w:gridCol w:w="9758"/>
      </w:tblGrid>
      <w:tr w:rsidR="00FA4DA4" w:rsidRPr="00FA4DA4" w:rsidTr="00FA4DA4">
        <w:trPr>
          <w:tblCellSpacing w:w="0" w:type="dxa"/>
        </w:trPr>
        <w:tc>
          <w:tcPr>
            <w:tcW w:w="5000" w:type="pct"/>
            <w:hideMark/>
          </w:tcPr>
          <w:p w:rsidR="00FA4DA4" w:rsidRPr="00FA4DA4" w:rsidRDefault="00FA4DA4" w:rsidP="00687476">
            <w:pPr>
              <w:jc w:val="center"/>
              <w:rPr>
                <w:sz w:val="24"/>
                <w:szCs w:val="24"/>
              </w:rPr>
            </w:pPr>
          </w:p>
        </w:tc>
      </w:tr>
    </w:tbl>
    <w:tbl>
      <w:tblPr>
        <w:tblStyle w:val="Grigliatabel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465"/>
        <w:gridCol w:w="2754"/>
        <w:gridCol w:w="2835"/>
        <w:gridCol w:w="1418"/>
        <w:gridCol w:w="1382"/>
      </w:tblGrid>
      <w:tr w:rsidR="00142271" w:rsidRPr="00931B75" w:rsidTr="00851CC3">
        <w:trPr>
          <w:trHeight w:val="124"/>
        </w:trPr>
        <w:tc>
          <w:tcPr>
            <w:tcW w:w="9854" w:type="dxa"/>
            <w:gridSpan w:val="5"/>
            <w:tcBorders>
              <w:top w:val="nil"/>
              <w:left w:val="nil"/>
              <w:right w:val="nil"/>
            </w:tcBorders>
            <w:vAlign w:val="center"/>
          </w:tcPr>
          <w:p w:rsidR="00142271" w:rsidRPr="00931B75" w:rsidRDefault="00142271" w:rsidP="00142271">
            <w:pPr>
              <w:rPr>
                <w:rFonts w:ascii="Arial Narrow" w:hAnsi="Arial Narrow" w:cs="Arial"/>
                <w:sz w:val="24"/>
                <w:szCs w:val="24"/>
              </w:rPr>
            </w:pPr>
            <w:r w:rsidRPr="00931B75">
              <w:rPr>
                <w:rFonts w:ascii="Arial Narrow" w:hAnsi="Arial Narrow" w:cs="Arial"/>
                <w:sz w:val="24"/>
                <w:szCs w:val="24"/>
              </w:rPr>
              <w:lastRenderedPageBreak/>
              <w:t xml:space="preserve">Istituto professionale </w:t>
            </w:r>
          </w:p>
        </w:tc>
      </w:tr>
      <w:tr w:rsidR="00E030B7" w:rsidRPr="00931B75" w:rsidTr="00851CC3">
        <w:trPr>
          <w:trHeight w:val="124"/>
        </w:trPr>
        <w:tc>
          <w:tcPr>
            <w:tcW w:w="1465" w:type="dxa"/>
            <w:vMerge w:val="restart"/>
            <w:vAlign w:val="center"/>
          </w:tcPr>
          <w:p w:rsidR="00E030B7" w:rsidRPr="00931B75" w:rsidRDefault="00E030B7" w:rsidP="004F566E">
            <w:pPr>
              <w:jc w:val="center"/>
              <w:rPr>
                <w:rFonts w:ascii="Arial Narrow" w:hAnsi="Arial Narrow" w:cs="Arial"/>
                <w:sz w:val="24"/>
                <w:szCs w:val="24"/>
              </w:rPr>
            </w:pPr>
            <w:r w:rsidRPr="00931B75">
              <w:rPr>
                <w:rFonts w:ascii="Arial Narrow" w:hAnsi="Arial Narrow" w:cs="Arial"/>
                <w:sz w:val="24"/>
                <w:szCs w:val="24"/>
              </w:rPr>
              <w:t>Anno</w:t>
            </w:r>
          </w:p>
        </w:tc>
        <w:tc>
          <w:tcPr>
            <w:tcW w:w="2754" w:type="dxa"/>
            <w:vMerge w:val="restart"/>
            <w:vAlign w:val="center"/>
          </w:tcPr>
          <w:p w:rsidR="00E030B7" w:rsidRPr="00931B75" w:rsidRDefault="00E030B7" w:rsidP="004F566E">
            <w:pPr>
              <w:jc w:val="center"/>
              <w:rPr>
                <w:rFonts w:ascii="Arial Narrow" w:hAnsi="Arial Narrow" w:cs="Arial"/>
                <w:sz w:val="24"/>
                <w:szCs w:val="24"/>
              </w:rPr>
            </w:pPr>
            <w:r w:rsidRPr="00931B75">
              <w:rPr>
                <w:rFonts w:ascii="Arial Narrow" w:hAnsi="Arial Narrow" w:cs="Arial"/>
                <w:sz w:val="24"/>
                <w:szCs w:val="24"/>
              </w:rPr>
              <w:t>Attività formative ASL (ore)</w:t>
            </w:r>
          </w:p>
        </w:tc>
        <w:tc>
          <w:tcPr>
            <w:tcW w:w="2835" w:type="dxa"/>
            <w:vMerge w:val="restart"/>
            <w:vAlign w:val="center"/>
          </w:tcPr>
          <w:p w:rsidR="00E030B7" w:rsidRPr="00931B75" w:rsidRDefault="00E030B7" w:rsidP="00E030B7">
            <w:pPr>
              <w:jc w:val="center"/>
              <w:rPr>
                <w:rFonts w:ascii="Arial Narrow" w:hAnsi="Arial Narrow" w:cs="Arial"/>
                <w:sz w:val="24"/>
                <w:szCs w:val="24"/>
              </w:rPr>
            </w:pPr>
            <w:r w:rsidRPr="00931B75">
              <w:rPr>
                <w:rFonts w:ascii="Arial Narrow" w:hAnsi="Arial Narrow" w:cs="Arial"/>
                <w:sz w:val="24"/>
                <w:szCs w:val="24"/>
              </w:rPr>
              <w:t>Laboratori professionalizzanti (ore)</w:t>
            </w:r>
          </w:p>
        </w:tc>
        <w:tc>
          <w:tcPr>
            <w:tcW w:w="2800" w:type="dxa"/>
            <w:gridSpan w:val="2"/>
          </w:tcPr>
          <w:p w:rsidR="00E030B7" w:rsidRPr="00931B75" w:rsidRDefault="00E030B7" w:rsidP="00142271">
            <w:pPr>
              <w:jc w:val="center"/>
              <w:rPr>
                <w:rFonts w:ascii="Arial Narrow" w:hAnsi="Arial Narrow" w:cs="Arial"/>
                <w:sz w:val="24"/>
                <w:szCs w:val="24"/>
              </w:rPr>
            </w:pPr>
            <w:r w:rsidRPr="00931B75">
              <w:rPr>
                <w:rFonts w:ascii="Arial Narrow" w:hAnsi="Arial Narrow" w:cs="Arial"/>
                <w:sz w:val="24"/>
                <w:szCs w:val="24"/>
              </w:rPr>
              <w:t>Stage (ore)</w:t>
            </w:r>
          </w:p>
        </w:tc>
      </w:tr>
      <w:tr w:rsidR="00142271" w:rsidRPr="00931B75" w:rsidTr="00851CC3">
        <w:trPr>
          <w:trHeight w:val="123"/>
        </w:trPr>
        <w:tc>
          <w:tcPr>
            <w:tcW w:w="1465" w:type="dxa"/>
            <w:vMerge/>
            <w:vAlign w:val="center"/>
          </w:tcPr>
          <w:p w:rsidR="00142271" w:rsidRPr="00931B75" w:rsidRDefault="00142271" w:rsidP="004F566E">
            <w:pPr>
              <w:jc w:val="center"/>
              <w:rPr>
                <w:rFonts w:ascii="Arial Narrow" w:hAnsi="Arial Narrow" w:cs="Arial"/>
                <w:sz w:val="24"/>
                <w:szCs w:val="24"/>
              </w:rPr>
            </w:pPr>
          </w:p>
        </w:tc>
        <w:tc>
          <w:tcPr>
            <w:tcW w:w="2754" w:type="dxa"/>
            <w:vMerge/>
            <w:vAlign w:val="center"/>
          </w:tcPr>
          <w:p w:rsidR="00142271" w:rsidRPr="00931B75" w:rsidRDefault="00142271" w:rsidP="004F566E">
            <w:pPr>
              <w:jc w:val="center"/>
              <w:rPr>
                <w:rFonts w:ascii="Arial Narrow" w:hAnsi="Arial Narrow" w:cs="Arial"/>
                <w:sz w:val="24"/>
                <w:szCs w:val="24"/>
              </w:rPr>
            </w:pPr>
          </w:p>
        </w:tc>
        <w:tc>
          <w:tcPr>
            <w:tcW w:w="2835" w:type="dxa"/>
            <w:vMerge/>
            <w:vAlign w:val="center"/>
          </w:tcPr>
          <w:p w:rsidR="00142271" w:rsidRPr="00931B75" w:rsidRDefault="00142271" w:rsidP="004F566E">
            <w:pPr>
              <w:jc w:val="center"/>
              <w:rPr>
                <w:rFonts w:ascii="Arial Narrow" w:hAnsi="Arial Narrow" w:cs="Arial"/>
                <w:sz w:val="24"/>
                <w:szCs w:val="24"/>
              </w:rPr>
            </w:pPr>
          </w:p>
        </w:tc>
        <w:tc>
          <w:tcPr>
            <w:tcW w:w="1418" w:type="dxa"/>
          </w:tcPr>
          <w:p w:rsidR="00142271" w:rsidRPr="00931B75" w:rsidRDefault="00142271" w:rsidP="004F566E">
            <w:pPr>
              <w:jc w:val="center"/>
              <w:rPr>
                <w:rFonts w:ascii="Arial Narrow" w:hAnsi="Arial Narrow" w:cs="Arial"/>
                <w:sz w:val="24"/>
                <w:szCs w:val="24"/>
              </w:rPr>
            </w:pPr>
            <w:proofErr w:type="gramStart"/>
            <w:r w:rsidRPr="00931B75">
              <w:rPr>
                <w:rFonts w:ascii="Arial Narrow" w:hAnsi="Arial Narrow" w:cs="Arial"/>
                <w:sz w:val="24"/>
                <w:szCs w:val="24"/>
              </w:rPr>
              <w:t>ore</w:t>
            </w:r>
            <w:proofErr w:type="gramEnd"/>
          </w:p>
        </w:tc>
        <w:tc>
          <w:tcPr>
            <w:tcW w:w="1382" w:type="dxa"/>
          </w:tcPr>
          <w:p w:rsidR="00142271" w:rsidRPr="00931B75" w:rsidRDefault="00142271" w:rsidP="004F566E">
            <w:pPr>
              <w:jc w:val="center"/>
              <w:rPr>
                <w:rFonts w:ascii="Arial Narrow" w:hAnsi="Arial Narrow" w:cs="Arial"/>
                <w:sz w:val="24"/>
                <w:szCs w:val="24"/>
              </w:rPr>
            </w:pPr>
            <w:proofErr w:type="gramStart"/>
            <w:r w:rsidRPr="00931B75">
              <w:rPr>
                <w:rFonts w:ascii="Arial Narrow" w:hAnsi="Arial Narrow" w:cs="Arial"/>
                <w:sz w:val="24"/>
                <w:szCs w:val="24"/>
              </w:rPr>
              <w:t>settimane</w:t>
            </w:r>
            <w:proofErr w:type="gramEnd"/>
          </w:p>
        </w:tc>
      </w:tr>
      <w:tr w:rsidR="00142271" w:rsidRPr="00931B75" w:rsidTr="00851CC3">
        <w:tc>
          <w:tcPr>
            <w:tcW w:w="1465"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III</w:t>
            </w:r>
          </w:p>
        </w:tc>
        <w:tc>
          <w:tcPr>
            <w:tcW w:w="2754"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12</w:t>
            </w:r>
          </w:p>
        </w:tc>
        <w:tc>
          <w:tcPr>
            <w:tcW w:w="2835"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10</w:t>
            </w:r>
          </w:p>
        </w:tc>
        <w:tc>
          <w:tcPr>
            <w:tcW w:w="1418"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80</w:t>
            </w:r>
          </w:p>
        </w:tc>
        <w:tc>
          <w:tcPr>
            <w:tcW w:w="1382"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2</w:t>
            </w:r>
          </w:p>
        </w:tc>
      </w:tr>
      <w:tr w:rsidR="00142271" w:rsidRPr="00931B75" w:rsidTr="00851CC3">
        <w:tc>
          <w:tcPr>
            <w:tcW w:w="1465"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IV</w:t>
            </w:r>
          </w:p>
        </w:tc>
        <w:tc>
          <w:tcPr>
            <w:tcW w:w="2754"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w:t>
            </w:r>
          </w:p>
        </w:tc>
        <w:tc>
          <w:tcPr>
            <w:tcW w:w="2835" w:type="dxa"/>
          </w:tcPr>
          <w:p w:rsidR="00142271" w:rsidRPr="00931B75" w:rsidRDefault="00142271" w:rsidP="004F566E">
            <w:pPr>
              <w:jc w:val="center"/>
              <w:rPr>
                <w:rFonts w:ascii="Arial Narrow" w:hAnsi="Arial Narrow"/>
              </w:rPr>
            </w:pPr>
            <w:r w:rsidRPr="00931B75">
              <w:rPr>
                <w:rFonts w:ascii="Arial Narrow" w:hAnsi="Arial Narrow" w:cs="Arial"/>
                <w:sz w:val="24"/>
                <w:szCs w:val="24"/>
              </w:rPr>
              <w:t>15</w:t>
            </w:r>
          </w:p>
        </w:tc>
        <w:tc>
          <w:tcPr>
            <w:tcW w:w="1418"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40</w:t>
            </w:r>
          </w:p>
        </w:tc>
        <w:tc>
          <w:tcPr>
            <w:tcW w:w="1382"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1</w:t>
            </w:r>
          </w:p>
        </w:tc>
      </w:tr>
      <w:tr w:rsidR="00142271" w:rsidRPr="00931B75" w:rsidTr="00851CC3">
        <w:tc>
          <w:tcPr>
            <w:tcW w:w="1465"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V</w:t>
            </w:r>
          </w:p>
        </w:tc>
        <w:tc>
          <w:tcPr>
            <w:tcW w:w="2754"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w:t>
            </w:r>
          </w:p>
        </w:tc>
        <w:tc>
          <w:tcPr>
            <w:tcW w:w="2835" w:type="dxa"/>
          </w:tcPr>
          <w:p w:rsidR="00142271" w:rsidRPr="00931B75" w:rsidRDefault="00142271" w:rsidP="004F566E">
            <w:pPr>
              <w:jc w:val="center"/>
              <w:rPr>
                <w:rFonts w:ascii="Arial Narrow" w:hAnsi="Arial Narrow"/>
              </w:rPr>
            </w:pPr>
            <w:r w:rsidRPr="00931B75">
              <w:rPr>
                <w:rFonts w:ascii="Arial Narrow" w:hAnsi="Arial Narrow" w:cs="Arial"/>
                <w:sz w:val="24"/>
                <w:szCs w:val="24"/>
              </w:rPr>
              <w:t>15</w:t>
            </w:r>
          </w:p>
        </w:tc>
        <w:tc>
          <w:tcPr>
            <w:tcW w:w="1418"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40</w:t>
            </w:r>
          </w:p>
        </w:tc>
        <w:tc>
          <w:tcPr>
            <w:tcW w:w="1382"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1</w:t>
            </w:r>
          </w:p>
        </w:tc>
      </w:tr>
      <w:tr w:rsidR="00142271" w:rsidRPr="00931B75" w:rsidTr="00851CC3">
        <w:tc>
          <w:tcPr>
            <w:tcW w:w="1465"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Totali</w:t>
            </w:r>
          </w:p>
        </w:tc>
        <w:tc>
          <w:tcPr>
            <w:tcW w:w="2754"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12</w:t>
            </w:r>
          </w:p>
        </w:tc>
        <w:tc>
          <w:tcPr>
            <w:tcW w:w="2835"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40</w:t>
            </w:r>
          </w:p>
        </w:tc>
        <w:tc>
          <w:tcPr>
            <w:tcW w:w="1418"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160</w:t>
            </w:r>
          </w:p>
        </w:tc>
        <w:tc>
          <w:tcPr>
            <w:tcW w:w="1382"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4</w:t>
            </w:r>
          </w:p>
        </w:tc>
      </w:tr>
      <w:tr w:rsidR="00142271" w:rsidRPr="00931B75" w:rsidTr="00851CC3">
        <w:tc>
          <w:tcPr>
            <w:tcW w:w="1465" w:type="dxa"/>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 xml:space="preserve">TOTALE </w:t>
            </w:r>
          </w:p>
        </w:tc>
        <w:tc>
          <w:tcPr>
            <w:tcW w:w="8389" w:type="dxa"/>
            <w:gridSpan w:val="4"/>
          </w:tcPr>
          <w:p w:rsidR="00142271" w:rsidRPr="00931B75" w:rsidRDefault="00142271" w:rsidP="004F566E">
            <w:pPr>
              <w:jc w:val="center"/>
              <w:rPr>
                <w:rFonts w:ascii="Arial Narrow" w:hAnsi="Arial Narrow" w:cs="Arial"/>
                <w:sz w:val="24"/>
                <w:szCs w:val="24"/>
              </w:rPr>
            </w:pPr>
            <w:r w:rsidRPr="00931B75">
              <w:rPr>
                <w:rFonts w:ascii="Arial Narrow" w:hAnsi="Arial Narrow" w:cs="Arial"/>
                <w:sz w:val="24"/>
                <w:szCs w:val="24"/>
              </w:rPr>
              <w:t>212</w:t>
            </w:r>
          </w:p>
        </w:tc>
      </w:tr>
    </w:tbl>
    <w:p w:rsidR="009B4928" w:rsidRDefault="009B4928" w:rsidP="00EE5F32">
      <w:pPr>
        <w:shd w:val="clear" w:color="auto" w:fill="FFFFFF"/>
        <w:spacing w:line="250" w:lineRule="exact"/>
        <w:jc w:val="both"/>
        <w:rPr>
          <w:rFonts w:ascii="Arial" w:hAnsi="Arial" w:cs="Arial"/>
          <w:sz w:val="24"/>
          <w:szCs w:val="24"/>
        </w:rPr>
      </w:pPr>
    </w:p>
    <w:p w:rsidR="00AB493A" w:rsidRPr="00345A86" w:rsidRDefault="00AB493A" w:rsidP="00AB493A">
      <w:pPr>
        <w:shd w:val="clear" w:color="auto" w:fill="FFFFFF"/>
        <w:jc w:val="both"/>
        <w:rPr>
          <w:rFonts w:ascii="Arial" w:hAnsi="Arial" w:cs="Arial"/>
          <w:spacing w:val="-1"/>
          <w:w w:val="90"/>
          <w:sz w:val="24"/>
          <w:szCs w:val="24"/>
        </w:rPr>
      </w:pPr>
      <w:r>
        <w:rPr>
          <w:rFonts w:ascii="Arial" w:hAnsi="Arial" w:cs="Arial"/>
          <w:spacing w:val="-1"/>
          <w:w w:val="90"/>
          <w:sz w:val="24"/>
          <w:szCs w:val="24"/>
        </w:rPr>
        <w:t>Il collegio approva all'unanimità</w:t>
      </w:r>
      <w:r w:rsidR="00B72BC0">
        <w:rPr>
          <w:rFonts w:ascii="Arial" w:hAnsi="Arial" w:cs="Arial"/>
          <w:spacing w:val="-1"/>
          <w:w w:val="90"/>
          <w:sz w:val="24"/>
          <w:szCs w:val="24"/>
        </w:rPr>
        <w:t>.</w:t>
      </w:r>
    </w:p>
    <w:p w:rsidR="00CD2C93" w:rsidRDefault="00CD2C93" w:rsidP="003C4898">
      <w:pPr>
        <w:shd w:val="clear" w:color="auto" w:fill="FFFFFF"/>
        <w:spacing w:line="250" w:lineRule="exact"/>
        <w:jc w:val="both"/>
        <w:rPr>
          <w:rFonts w:ascii="Arial" w:hAnsi="Arial" w:cs="Arial"/>
          <w:sz w:val="24"/>
          <w:szCs w:val="24"/>
        </w:rPr>
      </w:pPr>
    </w:p>
    <w:p w:rsidR="00852D76" w:rsidRDefault="00852D76" w:rsidP="003C4898">
      <w:pPr>
        <w:shd w:val="clear" w:color="auto" w:fill="FFFFFF"/>
        <w:spacing w:line="250" w:lineRule="exact"/>
        <w:jc w:val="both"/>
        <w:rPr>
          <w:rFonts w:ascii="Arial" w:hAnsi="Arial" w:cs="Arial"/>
          <w:sz w:val="24"/>
          <w:szCs w:val="24"/>
        </w:rPr>
      </w:pPr>
    </w:p>
    <w:p w:rsidR="00403ED6" w:rsidRDefault="00403ED6" w:rsidP="00A12187">
      <w:pPr>
        <w:ind w:firstLine="360"/>
        <w:jc w:val="both"/>
        <w:rPr>
          <w:rFonts w:ascii="Arial" w:hAnsi="Arial" w:cs="Arial"/>
          <w:sz w:val="24"/>
          <w:szCs w:val="24"/>
        </w:rPr>
      </w:pPr>
      <w:r w:rsidRPr="008B71F4">
        <w:rPr>
          <w:rFonts w:ascii="Arial" w:hAnsi="Arial" w:cs="Arial"/>
          <w:sz w:val="24"/>
          <w:szCs w:val="24"/>
        </w:rPr>
        <w:t>Avendo esaurito  i  punti  di  cui  all'</w:t>
      </w:r>
      <w:proofErr w:type="spellStart"/>
      <w:r w:rsidRPr="008B71F4">
        <w:rPr>
          <w:rFonts w:ascii="Arial" w:hAnsi="Arial" w:cs="Arial"/>
          <w:sz w:val="24"/>
          <w:szCs w:val="24"/>
        </w:rPr>
        <w:t>o.d.g.</w:t>
      </w:r>
      <w:proofErr w:type="spellEnd"/>
      <w:r w:rsidRPr="008B71F4">
        <w:rPr>
          <w:rFonts w:ascii="Arial" w:hAnsi="Arial" w:cs="Arial"/>
          <w:sz w:val="24"/>
          <w:szCs w:val="24"/>
        </w:rPr>
        <w:t xml:space="preserve">  e  non  essendoci  altro da  discutere, la seduta è tolta alle ore 1</w:t>
      </w:r>
      <w:r w:rsidR="00EE5F32">
        <w:rPr>
          <w:rFonts w:ascii="Arial" w:hAnsi="Arial" w:cs="Arial"/>
          <w:sz w:val="24"/>
          <w:szCs w:val="24"/>
        </w:rPr>
        <w:t>7</w:t>
      </w:r>
      <w:r w:rsidR="007576DF" w:rsidRPr="008B71F4">
        <w:rPr>
          <w:rFonts w:ascii="Arial" w:hAnsi="Arial" w:cs="Arial"/>
          <w:sz w:val="24"/>
          <w:szCs w:val="24"/>
        </w:rPr>
        <w:t>:</w:t>
      </w:r>
      <w:r w:rsidR="00EE5F32">
        <w:rPr>
          <w:rFonts w:ascii="Arial" w:hAnsi="Arial" w:cs="Arial"/>
          <w:sz w:val="24"/>
          <w:szCs w:val="24"/>
        </w:rPr>
        <w:t>1</w:t>
      </w:r>
      <w:r w:rsidR="002056E0">
        <w:rPr>
          <w:rFonts w:ascii="Arial" w:hAnsi="Arial" w:cs="Arial"/>
          <w:sz w:val="24"/>
          <w:szCs w:val="24"/>
        </w:rPr>
        <w:t>5</w:t>
      </w:r>
      <w:r w:rsidRPr="008B71F4">
        <w:rPr>
          <w:rFonts w:ascii="Arial" w:hAnsi="Arial" w:cs="Arial"/>
          <w:sz w:val="24"/>
          <w:szCs w:val="24"/>
        </w:rPr>
        <w:t>.</w:t>
      </w:r>
    </w:p>
    <w:p w:rsidR="009B4928" w:rsidRPr="008B71F4" w:rsidRDefault="009B4928" w:rsidP="00A12187">
      <w:pPr>
        <w:ind w:firstLine="360"/>
        <w:jc w:val="both"/>
        <w:rPr>
          <w:rFonts w:ascii="Arial" w:hAnsi="Arial" w:cs="Arial"/>
          <w:sz w:val="24"/>
          <w:szCs w:val="24"/>
        </w:rPr>
      </w:pPr>
    </w:p>
    <w:p w:rsidR="00403ED6" w:rsidRDefault="00403ED6" w:rsidP="00A12187">
      <w:pPr>
        <w:ind w:firstLine="360"/>
        <w:jc w:val="both"/>
        <w:rPr>
          <w:rFonts w:ascii="Arial" w:hAnsi="Arial" w:cs="Arial"/>
          <w:bCs/>
          <w:sz w:val="24"/>
          <w:szCs w:val="24"/>
        </w:rPr>
      </w:pPr>
    </w:p>
    <w:p w:rsidR="00852D76" w:rsidRPr="008B71F4" w:rsidRDefault="00852D76" w:rsidP="00A12187">
      <w:pPr>
        <w:ind w:firstLine="360"/>
        <w:jc w:val="both"/>
        <w:rPr>
          <w:rFonts w:ascii="Arial" w:hAnsi="Arial" w:cs="Arial"/>
          <w:bCs/>
          <w:sz w:val="24"/>
          <w:szCs w:val="24"/>
        </w:rPr>
      </w:pPr>
    </w:p>
    <w:tbl>
      <w:tblPr>
        <w:tblW w:w="0" w:type="auto"/>
        <w:jc w:val="center"/>
        <w:tblLook w:val="01E0"/>
      </w:tblPr>
      <w:tblGrid>
        <w:gridCol w:w="4889"/>
        <w:gridCol w:w="4889"/>
      </w:tblGrid>
      <w:tr w:rsidR="00403ED6" w:rsidRPr="008B71F4">
        <w:trPr>
          <w:jc w:val="center"/>
        </w:trPr>
        <w:tc>
          <w:tcPr>
            <w:tcW w:w="4889" w:type="dxa"/>
          </w:tcPr>
          <w:p w:rsidR="00403ED6" w:rsidRPr="008B71F4" w:rsidRDefault="00403ED6" w:rsidP="00A12187">
            <w:pPr>
              <w:ind w:firstLine="360"/>
              <w:jc w:val="center"/>
              <w:rPr>
                <w:rFonts w:ascii="Arial" w:hAnsi="Arial" w:cs="Arial"/>
                <w:bCs/>
                <w:sz w:val="24"/>
                <w:szCs w:val="24"/>
              </w:rPr>
            </w:pPr>
            <w:r w:rsidRPr="008B71F4">
              <w:rPr>
                <w:rFonts w:ascii="Arial" w:hAnsi="Arial" w:cs="Arial"/>
                <w:bCs/>
                <w:sz w:val="24"/>
                <w:szCs w:val="24"/>
              </w:rPr>
              <w:t>IL SEGRETARIO</w:t>
            </w:r>
          </w:p>
        </w:tc>
        <w:tc>
          <w:tcPr>
            <w:tcW w:w="4889" w:type="dxa"/>
          </w:tcPr>
          <w:p w:rsidR="00403ED6" w:rsidRPr="008B71F4" w:rsidRDefault="00403ED6" w:rsidP="00A12187">
            <w:pPr>
              <w:ind w:firstLine="360"/>
              <w:jc w:val="center"/>
              <w:rPr>
                <w:rFonts w:ascii="Arial" w:hAnsi="Arial" w:cs="Arial"/>
                <w:bCs/>
                <w:sz w:val="24"/>
                <w:szCs w:val="24"/>
              </w:rPr>
            </w:pPr>
            <w:r w:rsidRPr="008B71F4">
              <w:rPr>
                <w:rFonts w:ascii="Arial" w:hAnsi="Arial" w:cs="Arial"/>
                <w:bCs/>
                <w:sz w:val="24"/>
                <w:szCs w:val="24"/>
              </w:rPr>
              <w:t>IL DIRIGENTE SCOLASTICO</w:t>
            </w:r>
          </w:p>
        </w:tc>
      </w:tr>
      <w:tr w:rsidR="00403ED6" w:rsidRPr="008B71F4">
        <w:trPr>
          <w:jc w:val="center"/>
        </w:trPr>
        <w:tc>
          <w:tcPr>
            <w:tcW w:w="4889" w:type="dxa"/>
          </w:tcPr>
          <w:p w:rsidR="00403ED6" w:rsidRPr="008B71F4" w:rsidRDefault="00403ED6" w:rsidP="00EE5F32">
            <w:pPr>
              <w:ind w:firstLine="360"/>
              <w:jc w:val="center"/>
              <w:rPr>
                <w:rFonts w:ascii="Arial" w:hAnsi="Arial" w:cs="Arial"/>
                <w:bCs/>
                <w:sz w:val="24"/>
                <w:szCs w:val="24"/>
              </w:rPr>
            </w:pPr>
            <w:r w:rsidRPr="008B71F4">
              <w:rPr>
                <w:rFonts w:ascii="Arial" w:hAnsi="Arial" w:cs="Arial"/>
                <w:bCs/>
                <w:sz w:val="24"/>
                <w:szCs w:val="24"/>
              </w:rPr>
              <w:t>(Prof.</w:t>
            </w:r>
            <w:r w:rsidR="00EE5F32">
              <w:rPr>
                <w:rFonts w:ascii="Arial" w:hAnsi="Arial" w:cs="Arial"/>
                <w:bCs/>
                <w:sz w:val="24"/>
                <w:szCs w:val="24"/>
              </w:rPr>
              <w:t>ssa</w:t>
            </w:r>
            <w:r w:rsidR="00A15B76">
              <w:rPr>
                <w:rFonts w:ascii="Arial" w:hAnsi="Arial" w:cs="Arial"/>
                <w:bCs/>
                <w:sz w:val="24"/>
                <w:szCs w:val="24"/>
              </w:rPr>
              <w:t xml:space="preserve"> </w:t>
            </w:r>
            <w:r w:rsidR="00EE5F32">
              <w:rPr>
                <w:rFonts w:ascii="Arial" w:hAnsi="Arial" w:cs="Arial"/>
                <w:bCs/>
                <w:sz w:val="24"/>
                <w:szCs w:val="24"/>
              </w:rPr>
              <w:t>Stefania Muti</w:t>
            </w:r>
            <w:r w:rsidRPr="008B71F4">
              <w:rPr>
                <w:rFonts w:ascii="Arial" w:hAnsi="Arial" w:cs="Arial"/>
                <w:bCs/>
                <w:sz w:val="24"/>
                <w:szCs w:val="24"/>
              </w:rPr>
              <w:t>)</w:t>
            </w:r>
          </w:p>
        </w:tc>
        <w:tc>
          <w:tcPr>
            <w:tcW w:w="4889" w:type="dxa"/>
          </w:tcPr>
          <w:p w:rsidR="00403ED6" w:rsidRPr="008B71F4" w:rsidRDefault="00403ED6" w:rsidP="00A12187">
            <w:pPr>
              <w:ind w:firstLine="360"/>
              <w:jc w:val="center"/>
              <w:rPr>
                <w:rFonts w:ascii="Arial" w:hAnsi="Arial" w:cs="Arial"/>
                <w:bCs/>
                <w:sz w:val="24"/>
                <w:szCs w:val="24"/>
              </w:rPr>
            </w:pPr>
            <w:r w:rsidRPr="008B71F4">
              <w:rPr>
                <w:rFonts w:ascii="Arial" w:hAnsi="Arial" w:cs="Arial"/>
                <w:bCs/>
                <w:sz w:val="24"/>
                <w:szCs w:val="24"/>
              </w:rPr>
              <w:t xml:space="preserve">(Prof. Marcello </w:t>
            </w:r>
            <w:proofErr w:type="spellStart"/>
            <w:r w:rsidRPr="008B71F4">
              <w:rPr>
                <w:rFonts w:ascii="Arial" w:hAnsi="Arial" w:cs="Arial"/>
                <w:bCs/>
                <w:sz w:val="24"/>
                <w:szCs w:val="24"/>
              </w:rPr>
              <w:t>Rinaldi</w:t>
            </w:r>
            <w:proofErr w:type="spellEnd"/>
            <w:r w:rsidRPr="008B71F4">
              <w:rPr>
                <w:rFonts w:ascii="Arial" w:hAnsi="Arial" w:cs="Arial"/>
                <w:bCs/>
                <w:sz w:val="24"/>
                <w:szCs w:val="24"/>
              </w:rPr>
              <w:t>)</w:t>
            </w:r>
          </w:p>
        </w:tc>
      </w:tr>
    </w:tbl>
    <w:p w:rsidR="00403ED6" w:rsidRPr="008B71F4" w:rsidRDefault="00403ED6" w:rsidP="00A12187">
      <w:pPr>
        <w:ind w:firstLine="360"/>
        <w:jc w:val="both"/>
        <w:rPr>
          <w:rFonts w:ascii="Arial" w:hAnsi="Arial" w:cs="Arial"/>
          <w:sz w:val="24"/>
          <w:szCs w:val="24"/>
        </w:rPr>
      </w:pPr>
    </w:p>
    <w:p w:rsidR="00A12187" w:rsidRPr="008B71F4" w:rsidRDefault="00A12187">
      <w:pPr>
        <w:jc w:val="both"/>
        <w:rPr>
          <w:rFonts w:ascii="Arial" w:hAnsi="Arial" w:cs="Arial"/>
          <w:sz w:val="24"/>
          <w:szCs w:val="24"/>
        </w:rPr>
      </w:pPr>
    </w:p>
    <w:sectPr w:rsidR="00A12187" w:rsidRPr="008B71F4" w:rsidSect="0091787A">
      <w:pgSz w:w="11906" w:h="16838"/>
      <w:pgMar w:top="426"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Droid Sans">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B12"/>
    <w:multiLevelType w:val="multilevel"/>
    <w:tmpl w:val="AA6C5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064AC9"/>
    <w:multiLevelType w:val="hybridMultilevel"/>
    <w:tmpl w:val="5E8C93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E641FF"/>
    <w:multiLevelType w:val="hybridMultilevel"/>
    <w:tmpl w:val="E4CCE2C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B3653CE"/>
    <w:multiLevelType w:val="singleLevel"/>
    <w:tmpl w:val="375292BE"/>
    <w:lvl w:ilvl="0">
      <w:start w:val="1"/>
      <w:numFmt w:val="decimal"/>
      <w:lvlText w:val="%1."/>
      <w:legacy w:legacy="1" w:legacySpace="0" w:legacyIndent="360"/>
      <w:lvlJc w:val="left"/>
      <w:rPr>
        <w:rFonts w:ascii="Arial" w:hAnsi="Arial" w:cs="Arial" w:hint="default"/>
      </w:rPr>
    </w:lvl>
  </w:abstractNum>
  <w:abstractNum w:abstractNumId="4">
    <w:nsid w:val="0FBF3C89"/>
    <w:multiLevelType w:val="multilevel"/>
    <w:tmpl w:val="13F28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E73B09"/>
    <w:multiLevelType w:val="hybridMultilevel"/>
    <w:tmpl w:val="E4CCE2C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13F4F2A"/>
    <w:multiLevelType w:val="hybridMultilevel"/>
    <w:tmpl w:val="59F20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3174A4"/>
    <w:multiLevelType w:val="singleLevel"/>
    <w:tmpl w:val="1A8CF6A4"/>
    <w:lvl w:ilvl="0">
      <w:start w:val="9"/>
      <w:numFmt w:val="decimal"/>
      <w:lvlText w:val="%1."/>
      <w:legacy w:legacy="1" w:legacySpace="0" w:legacyIndent="417"/>
      <w:lvlJc w:val="left"/>
      <w:rPr>
        <w:rFonts w:ascii="Arial" w:hAnsi="Arial" w:cs="Arial" w:hint="default"/>
      </w:rPr>
    </w:lvl>
  </w:abstractNum>
  <w:abstractNum w:abstractNumId="8">
    <w:nsid w:val="188B3930"/>
    <w:multiLevelType w:val="hybridMultilevel"/>
    <w:tmpl w:val="4A8E7EF8"/>
    <w:lvl w:ilvl="0" w:tplc="04100015">
      <w:start w:val="1"/>
      <w:numFmt w:val="upperLetter"/>
      <w:lvlText w:val="%1."/>
      <w:lvlJc w:val="left"/>
      <w:pPr>
        <w:ind w:left="1427" w:hanging="360"/>
      </w:pPr>
    </w:lvl>
    <w:lvl w:ilvl="1" w:tplc="04100019" w:tentative="1">
      <w:start w:val="1"/>
      <w:numFmt w:val="lowerLetter"/>
      <w:lvlText w:val="%2."/>
      <w:lvlJc w:val="left"/>
      <w:pPr>
        <w:ind w:left="2147" w:hanging="360"/>
      </w:pPr>
    </w:lvl>
    <w:lvl w:ilvl="2" w:tplc="0410001B" w:tentative="1">
      <w:start w:val="1"/>
      <w:numFmt w:val="lowerRoman"/>
      <w:lvlText w:val="%3."/>
      <w:lvlJc w:val="right"/>
      <w:pPr>
        <w:ind w:left="2867" w:hanging="180"/>
      </w:pPr>
    </w:lvl>
    <w:lvl w:ilvl="3" w:tplc="0410000F" w:tentative="1">
      <w:start w:val="1"/>
      <w:numFmt w:val="decimal"/>
      <w:lvlText w:val="%4."/>
      <w:lvlJc w:val="left"/>
      <w:pPr>
        <w:ind w:left="3587" w:hanging="360"/>
      </w:pPr>
    </w:lvl>
    <w:lvl w:ilvl="4" w:tplc="04100019" w:tentative="1">
      <w:start w:val="1"/>
      <w:numFmt w:val="lowerLetter"/>
      <w:lvlText w:val="%5."/>
      <w:lvlJc w:val="left"/>
      <w:pPr>
        <w:ind w:left="4307" w:hanging="360"/>
      </w:pPr>
    </w:lvl>
    <w:lvl w:ilvl="5" w:tplc="0410001B" w:tentative="1">
      <w:start w:val="1"/>
      <w:numFmt w:val="lowerRoman"/>
      <w:lvlText w:val="%6."/>
      <w:lvlJc w:val="right"/>
      <w:pPr>
        <w:ind w:left="5027" w:hanging="180"/>
      </w:pPr>
    </w:lvl>
    <w:lvl w:ilvl="6" w:tplc="0410000F" w:tentative="1">
      <w:start w:val="1"/>
      <w:numFmt w:val="decimal"/>
      <w:lvlText w:val="%7."/>
      <w:lvlJc w:val="left"/>
      <w:pPr>
        <w:ind w:left="5747" w:hanging="360"/>
      </w:pPr>
    </w:lvl>
    <w:lvl w:ilvl="7" w:tplc="04100019" w:tentative="1">
      <w:start w:val="1"/>
      <w:numFmt w:val="lowerLetter"/>
      <w:lvlText w:val="%8."/>
      <w:lvlJc w:val="left"/>
      <w:pPr>
        <w:ind w:left="6467" w:hanging="360"/>
      </w:pPr>
    </w:lvl>
    <w:lvl w:ilvl="8" w:tplc="0410001B" w:tentative="1">
      <w:start w:val="1"/>
      <w:numFmt w:val="lowerRoman"/>
      <w:lvlText w:val="%9."/>
      <w:lvlJc w:val="right"/>
      <w:pPr>
        <w:ind w:left="7187" w:hanging="180"/>
      </w:pPr>
    </w:lvl>
  </w:abstractNum>
  <w:abstractNum w:abstractNumId="9">
    <w:nsid w:val="1E9A32AD"/>
    <w:multiLevelType w:val="multilevel"/>
    <w:tmpl w:val="B9C8B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C96BD7"/>
    <w:multiLevelType w:val="hybridMultilevel"/>
    <w:tmpl w:val="E4CCE2C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4CE392F"/>
    <w:multiLevelType w:val="multilevel"/>
    <w:tmpl w:val="F8B8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E67401"/>
    <w:multiLevelType w:val="multilevel"/>
    <w:tmpl w:val="55BA2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C4D3F9E"/>
    <w:multiLevelType w:val="hybridMultilevel"/>
    <w:tmpl w:val="E4CCE2C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35164C6E"/>
    <w:multiLevelType w:val="multilevel"/>
    <w:tmpl w:val="9D16F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7382F52"/>
    <w:multiLevelType w:val="hybridMultilevel"/>
    <w:tmpl w:val="584A91A0"/>
    <w:lvl w:ilvl="0" w:tplc="04100019">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16">
    <w:nsid w:val="381D6ABD"/>
    <w:multiLevelType w:val="hybridMultilevel"/>
    <w:tmpl w:val="762E2268"/>
    <w:lvl w:ilvl="0" w:tplc="FBB88BF4">
      <w:start w:val="1"/>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7">
    <w:nsid w:val="3C9C6A4A"/>
    <w:multiLevelType w:val="multilevel"/>
    <w:tmpl w:val="CDAE3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1D34E5"/>
    <w:multiLevelType w:val="multilevel"/>
    <w:tmpl w:val="D4847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350228E"/>
    <w:multiLevelType w:val="singleLevel"/>
    <w:tmpl w:val="BE8A30FE"/>
    <w:lvl w:ilvl="0">
      <w:start w:val="12"/>
      <w:numFmt w:val="decimal"/>
      <w:lvlText w:val="%1."/>
      <w:legacy w:legacy="1" w:legacySpace="0" w:legacyIndent="346"/>
      <w:lvlJc w:val="left"/>
      <w:rPr>
        <w:rFonts w:ascii="Arial" w:hAnsi="Arial" w:cs="Arial" w:hint="default"/>
      </w:rPr>
    </w:lvl>
  </w:abstractNum>
  <w:abstractNum w:abstractNumId="20">
    <w:nsid w:val="435D137D"/>
    <w:multiLevelType w:val="singleLevel"/>
    <w:tmpl w:val="1A8CF6A4"/>
    <w:lvl w:ilvl="0">
      <w:start w:val="9"/>
      <w:numFmt w:val="decimal"/>
      <w:lvlText w:val="%1."/>
      <w:legacy w:legacy="1" w:legacySpace="0" w:legacyIndent="417"/>
      <w:lvlJc w:val="left"/>
      <w:rPr>
        <w:rFonts w:ascii="Arial" w:hAnsi="Arial" w:cs="Arial" w:hint="default"/>
      </w:rPr>
    </w:lvl>
  </w:abstractNum>
  <w:abstractNum w:abstractNumId="21">
    <w:nsid w:val="448D0F3E"/>
    <w:multiLevelType w:val="hybridMultilevel"/>
    <w:tmpl w:val="EA28B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AB6811"/>
    <w:multiLevelType w:val="hybridMultilevel"/>
    <w:tmpl w:val="59F20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63F174B"/>
    <w:multiLevelType w:val="hybridMultilevel"/>
    <w:tmpl w:val="ACF81990"/>
    <w:lvl w:ilvl="0" w:tplc="0410000F">
      <w:start w:val="1"/>
      <w:numFmt w:val="decimal"/>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24">
    <w:nsid w:val="49823F76"/>
    <w:multiLevelType w:val="multilevel"/>
    <w:tmpl w:val="A2A05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DEF1E2A"/>
    <w:multiLevelType w:val="hybridMultilevel"/>
    <w:tmpl w:val="59F20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EA97C98"/>
    <w:multiLevelType w:val="multilevel"/>
    <w:tmpl w:val="311C8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05D45D0"/>
    <w:multiLevelType w:val="multilevel"/>
    <w:tmpl w:val="EC3EC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577059B"/>
    <w:multiLevelType w:val="hybridMultilevel"/>
    <w:tmpl w:val="92CC382C"/>
    <w:lvl w:ilvl="0" w:tplc="0410000F">
      <w:start w:val="1"/>
      <w:numFmt w:val="decimal"/>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29">
    <w:nsid w:val="6026516A"/>
    <w:multiLevelType w:val="multilevel"/>
    <w:tmpl w:val="4A227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3945FC5"/>
    <w:multiLevelType w:val="multilevel"/>
    <w:tmpl w:val="937C9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534528D"/>
    <w:multiLevelType w:val="multilevel"/>
    <w:tmpl w:val="3E6E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352870"/>
    <w:multiLevelType w:val="hybridMultilevel"/>
    <w:tmpl w:val="F1063634"/>
    <w:lvl w:ilvl="0" w:tplc="8F2E6476">
      <w:start w:val="1"/>
      <w:numFmt w:val="bullet"/>
      <w:lvlText w:val=""/>
      <w:lvlJc w:val="left"/>
      <w:pPr>
        <w:ind w:left="1427" w:hanging="360"/>
      </w:pPr>
      <w:rPr>
        <w:rFonts w:ascii="Symbol" w:hAnsi="Symbol" w:hint="default"/>
      </w:rPr>
    </w:lvl>
    <w:lvl w:ilvl="1" w:tplc="04100019" w:tentative="1">
      <w:start w:val="1"/>
      <w:numFmt w:val="lowerLetter"/>
      <w:lvlText w:val="%2."/>
      <w:lvlJc w:val="left"/>
      <w:pPr>
        <w:ind w:left="2147" w:hanging="360"/>
      </w:pPr>
    </w:lvl>
    <w:lvl w:ilvl="2" w:tplc="0410001B" w:tentative="1">
      <w:start w:val="1"/>
      <w:numFmt w:val="lowerRoman"/>
      <w:lvlText w:val="%3."/>
      <w:lvlJc w:val="right"/>
      <w:pPr>
        <w:ind w:left="2867" w:hanging="180"/>
      </w:pPr>
    </w:lvl>
    <w:lvl w:ilvl="3" w:tplc="0410000F" w:tentative="1">
      <w:start w:val="1"/>
      <w:numFmt w:val="decimal"/>
      <w:lvlText w:val="%4."/>
      <w:lvlJc w:val="left"/>
      <w:pPr>
        <w:ind w:left="3587" w:hanging="360"/>
      </w:pPr>
    </w:lvl>
    <w:lvl w:ilvl="4" w:tplc="04100019" w:tentative="1">
      <w:start w:val="1"/>
      <w:numFmt w:val="lowerLetter"/>
      <w:lvlText w:val="%5."/>
      <w:lvlJc w:val="left"/>
      <w:pPr>
        <w:ind w:left="4307" w:hanging="360"/>
      </w:pPr>
    </w:lvl>
    <w:lvl w:ilvl="5" w:tplc="0410001B" w:tentative="1">
      <w:start w:val="1"/>
      <w:numFmt w:val="lowerRoman"/>
      <w:lvlText w:val="%6."/>
      <w:lvlJc w:val="right"/>
      <w:pPr>
        <w:ind w:left="5027" w:hanging="180"/>
      </w:pPr>
    </w:lvl>
    <w:lvl w:ilvl="6" w:tplc="0410000F" w:tentative="1">
      <w:start w:val="1"/>
      <w:numFmt w:val="decimal"/>
      <w:lvlText w:val="%7."/>
      <w:lvlJc w:val="left"/>
      <w:pPr>
        <w:ind w:left="5747" w:hanging="360"/>
      </w:pPr>
    </w:lvl>
    <w:lvl w:ilvl="7" w:tplc="04100019" w:tentative="1">
      <w:start w:val="1"/>
      <w:numFmt w:val="lowerLetter"/>
      <w:lvlText w:val="%8."/>
      <w:lvlJc w:val="left"/>
      <w:pPr>
        <w:ind w:left="6467" w:hanging="360"/>
      </w:pPr>
    </w:lvl>
    <w:lvl w:ilvl="8" w:tplc="0410001B" w:tentative="1">
      <w:start w:val="1"/>
      <w:numFmt w:val="lowerRoman"/>
      <w:lvlText w:val="%9."/>
      <w:lvlJc w:val="right"/>
      <w:pPr>
        <w:ind w:left="7187" w:hanging="180"/>
      </w:pPr>
    </w:lvl>
  </w:abstractNum>
  <w:abstractNum w:abstractNumId="33">
    <w:nsid w:val="6D46730D"/>
    <w:multiLevelType w:val="singleLevel"/>
    <w:tmpl w:val="0408DE8E"/>
    <w:lvl w:ilvl="0">
      <w:start w:val="20"/>
      <w:numFmt w:val="decimal"/>
      <w:lvlText w:val="%1."/>
      <w:legacy w:legacy="1" w:legacySpace="0" w:legacyIndent="398"/>
      <w:lvlJc w:val="left"/>
      <w:rPr>
        <w:rFonts w:ascii="Arial" w:hAnsi="Arial" w:cs="Arial" w:hint="default"/>
      </w:rPr>
    </w:lvl>
  </w:abstractNum>
  <w:abstractNum w:abstractNumId="34">
    <w:nsid w:val="6D5A60D6"/>
    <w:multiLevelType w:val="hybridMultilevel"/>
    <w:tmpl w:val="59F20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B41A7F"/>
    <w:multiLevelType w:val="hybridMultilevel"/>
    <w:tmpl w:val="BD38A7C2"/>
    <w:lvl w:ilvl="0" w:tplc="8F2E64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3E449AC"/>
    <w:multiLevelType w:val="multilevel"/>
    <w:tmpl w:val="09D23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D324701"/>
    <w:multiLevelType w:val="multilevel"/>
    <w:tmpl w:val="83C6C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EC23FB8"/>
    <w:multiLevelType w:val="hybridMultilevel"/>
    <w:tmpl w:val="59F20D40"/>
    <w:lvl w:ilvl="0" w:tplc="0410000F">
      <w:start w:val="1"/>
      <w:numFmt w:val="decimal"/>
      <w:lvlText w:val="%1."/>
      <w:lvlJc w:val="left"/>
      <w:pPr>
        <w:ind w:left="5038" w:hanging="360"/>
      </w:pPr>
    </w:lvl>
    <w:lvl w:ilvl="1" w:tplc="04100019" w:tentative="1">
      <w:start w:val="1"/>
      <w:numFmt w:val="lowerLetter"/>
      <w:lvlText w:val="%2."/>
      <w:lvlJc w:val="left"/>
      <w:pPr>
        <w:ind w:left="5758" w:hanging="360"/>
      </w:pPr>
    </w:lvl>
    <w:lvl w:ilvl="2" w:tplc="0410001B" w:tentative="1">
      <w:start w:val="1"/>
      <w:numFmt w:val="lowerRoman"/>
      <w:lvlText w:val="%3."/>
      <w:lvlJc w:val="right"/>
      <w:pPr>
        <w:ind w:left="6478" w:hanging="180"/>
      </w:pPr>
    </w:lvl>
    <w:lvl w:ilvl="3" w:tplc="0410000F" w:tentative="1">
      <w:start w:val="1"/>
      <w:numFmt w:val="decimal"/>
      <w:lvlText w:val="%4."/>
      <w:lvlJc w:val="left"/>
      <w:pPr>
        <w:ind w:left="7198" w:hanging="360"/>
      </w:pPr>
    </w:lvl>
    <w:lvl w:ilvl="4" w:tplc="04100019" w:tentative="1">
      <w:start w:val="1"/>
      <w:numFmt w:val="lowerLetter"/>
      <w:lvlText w:val="%5."/>
      <w:lvlJc w:val="left"/>
      <w:pPr>
        <w:ind w:left="7918" w:hanging="360"/>
      </w:pPr>
    </w:lvl>
    <w:lvl w:ilvl="5" w:tplc="0410001B" w:tentative="1">
      <w:start w:val="1"/>
      <w:numFmt w:val="lowerRoman"/>
      <w:lvlText w:val="%6."/>
      <w:lvlJc w:val="right"/>
      <w:pPr>
        <w:ind w:left="8638" w:hanging="180"/>
      </w:pPr>
    </w:lvl>
    <w:lvl w:ilvl="6" w:tplc="0410000F" w:tentative="1">
      <w:start w:val="1"/>
      <w:numFmt w:val="decimal"/>
      <w:lvlText w:val="%7."/>
      <w:lvlJc w:val="left"/>
      <w:pPr>
        <w:ind w:left="9358" w:hanging="360"/>
      </w:pPr>
    </w:lvl>
    <w:lvl w:ilvl="7" w:tplc="04100019" w:tentative="1">
      <w:start w:val="1"/>
      <w:numFmt w:val="lowerLetter"/>
      <w:lvlText w:val="%8."/>
      <w:lvlJc w:val="left"/>
      <w:pPr>
        <w:ind w:left="10078" w:hanging="360"/>
      </w:pPr>
    </w:lvl>
    <w:lvl w:ilvl="8" w:tplc="0410001B" w:tentative="1">
      <w:start w:val="1"/>
      <w:numFmt w:val="lowerRoman"/>
      <w:lvlText w:val="%9."/>
      <w:lvlJc w:val="right"/>
      <w:pPr>
        <w:ind w:left="10798" w:hanging="180"/>
      </w:pPr>
    </w:lvl>
  </w:abstractNum>
  <w:num w:numId="1">
    <w:abstractNumId w:val="1"/>
  </w:num>
  <w:num w:numId="2">
    <w:abstractNumId w:val="37"/>
  </w:num>
  <w:num w:numId="3">
    <w:abstractNumId w:val="0"/>
  </w:num>
  <w:num w:numId="4">
    <w:abstractNumId w:val="24"/>
  </w:num>
  <w:num w:numId="5">
    <w:abstractNumId w:val="17"/>
  </w:num>
  <w:num w:numId="6">
    <w:abstractNumId w:val="30"/>
  </w:num>
  <w:num w:numId="7">
    <w:abstractNumId w:val="9"/>
  </w:num>
  <w:num w:numId="8">
    <w:abstractNumId w:val="4"/>
  </w:num>
  <w:num w:numId="9">
    <w:abstractNumId w:val="12"/>
  </w:num>
  <w:num w:numId="10">
    <w:abstractNumId w:val="14"/>
  </w:num>
  <w:num w:numId="11">
    <w:abstractNumId w:val="27"/>
  </w:num>
  <w:num w:numId="12">
    <w:abstractNumId w:val="26"/>
  </w:num>
  <w:num w:numId="13">
    <w:abstractNumId w:val="36"/>
  </w:num>
  <w:num w:numId="14">
    <w:abstractNumId w:val="18"/>
  </w:num>
  <w:num w:numId="15">
    <w:abstractNumId w:val="29"/>
  </w:num>
  <w:num w:numId="16">
    <w:abstractNumId w:val="10"/>
  </w:num>
  <w:num w:numId="17">
    <w:abstractNumId w:val="5"/>
  </w:num>
  <w:num w:numId="18">
    <w:abstractNumId w:val="2"/>
  </w:num>
  <w:num w:numId="19">
    <w:abstractNumId w:val="13"/>
  </w:num>
  <w:num w:numId="20">
    <w:abstractNumId w:val="38"/>
  </w:num>
  <w:num w:numId="21">
    <w:abstractNumId w:val="34"/>
  </w:num>
  <w:num w:numId="22">
    <w:abstractNumId w:val="22"/>
  </w:num>
  <w:num w:numId="23">
    <w:abstractNumId w:val="6"/>
  </w:num>
  <w:num w:numId="24">
    <w:abstractNumId w:val="25"/>
  </w:num>
  <w:num w:numId="25">
    <w:abstractNumId w:val="3"/>
  </w:num>
  <w:num w:numId="26">
    <w:abstractNumId w:val="7"/>
  </w:num>
  <w:num w:numId="27">
    <w:abstractNumId w:val="19"/>
  </w:num>
  <w:num w:numId="28">
    <w:abstractNumId w:val="33"/>
  </w:num>
  <w:num w:numId="29">
    <w:abstractNumId w:val="20"/>
  </w:num>
  <w:num w:numId="30">
    <w:abstractNumId w:val="11"/>
  </w:num>
  <w:num w:numId="31">
    <w:abstractNumId w:val="31"/>
  </w:num>
  <w:num w:numId="32">
    <w:abstractNumId w:val="28"/>
  </w:num>
  <w:num w:numId="33">
    <w:abstractNumId w:val="35"/>
  </w:num>
  <w:num w:numId="34">
    <w:abstractNumId w:val="21"/>
  </w:num>
  <w:num w:numId="35">
    <w:abstractNumId w:val="23"/>
  </w:num>
  <w:num w:numId="36">
    <w:abstractNumId w:val="15"/>
  </w:num>
  <w:num w:numId="37">
    <w:abstractNumId w:val="8"/>
  </w:num>
  <w:num w:numId="38">
    <w:abstractNumId w:val="16"/>
  </w:num>
  <w:num w:numId="39">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stylePaneFormatFilter w:val="3F01"/>
  <w:defaultTabStop w:val="708"/>
  <w:hyphenationZone w:val="283"/>
  <w:characterSpacingControl w:val="doNotCompress"/>
  <w:compat/>
  <w:rsids>
    <w:rsidRoot w:val="00403ED6"/>
    <w:rsid w:val="00002D22"/>
    <w:rsid w:val="000175E2"/>
    <w:rsid w:val="00025710"/>
    <w:rsid w:val="00034D29"/>
    <w:rsid w:val="00043640"/>
    <w:rsid w:val="000463DD"/>
    <w:rsid w:val="000516C8"/>
    <w:rsid w:val="00057A94"/>
    <w:rsid w:val="000633CE"/>
    <w:rsid w:val="00073F08"/>
    <w:rsid w:val="00082B6D"/>
    <w:rsid w:val="00082C9C"/>
    <w:rsid w:val="000A32B1"/>
    <w:rsid w:val="000A5207"/>
    <w:rsid w:val="000B5EE9"/>
    <w:rsid w:val="000B689B"/>
    <w:rsid w:val="000D4EB0"/>
    <w:rsid w:val="000E67C5"/>
    <w:rsid w:val="000E75B5"/>
    <w:rsid w:val="000F0048"/>
    <w:rsid w:val="000F3BB9"/>
    <w:rsid w:val="00102A10"/>
    <w:rsid w:val="001065B7"/>
    <w:rsid w:val="00106AFB"/>
    <w:rsid w:val="00124D5B"/>
    <w:rsid w:val="00125F74"/>
    <w:rsid w:val="00127BE9"/>
    <w:rsid w:val="00127BF3"/>
    <w:rsid w:val="00141804"/>
    <w:rsid w:val="00142271"/>
    <w:rsid w:val="00146198"/>
    <w:rsid w:val="0015118D"/>
    <w:rsid w:val="00154D54"/>
    <w:rsid w:val="0018226D"/>
    <w:rsid w:val="001871DD"/>
    <w:rsid w:val="001A20CA"/>
    <w:rsid w:val="001A5524"/>
    <w:rsid w:val="001B1301"/>
    <w:rsid w:val="001B1BAA"/>
    <w:rsid w:val="001C14CE"/>
    <w:rsid w:val="001C65EA"/>
    <w:rsid w:val="001D2B8E"/>
    <w:rsid w:val="001D41F7"/>
    <w:rsid w:val="001D6FF1"/>
    <w:rsid w:val="001E0C5F"/>
    <w:rsid w:val="001E2958"/>
    <w:rsid w:val="00201AD3"/>
    <w:rsid w:val="002030E5"/>
    <w:rsid w:val="002056E0"/>
    <w:rsid w:val="00206576"/>
    <w:rsid w:val="002076FF"/>
    <w:rsid w:val="002316B6"/>
    <w:rsid w:val="00234FE2"/>
    <w:rsid w:val="002361BA"/>
    <w:rsid w:val="00237DC0"/>
    <w:rsid w:val="002722E7"/>
    <w:rsid w:val="00272375"/>
    <w:rsid w:val="002739CE"/>
    <w:rsid w:val="00282B8A"/>
    <w:rsid w:val="0028348E"/>
    <w:rsid w:val="0028396E"/>
    <w:rsid w:val="0028435E"/>
    <w:rsid w:val="00291C3E"/>
    <w:rsid w:val="002A1606"/>
    <w:rsid w:val="002A3706"/>
    <w:rsid w:val="002B4674"/>
    <w:rsid w:val="002B5008"/>
    <w:rsid w:val="002B5A2B"/>
    <w:rsid w:val="002B6512"/>
    <w:rsid w:val="002C0228"/>
    <w:rsid w:val="002C07AE"/>
    <w:rsid w:val="002C3898"/>
    <w:rsid w:val="002C459A"/>
    <w:rsid w:val="002C5092"/>
    <w:rsid w:val="002D1650"/>
    <w:rsid w:val="002D176C"/>
    <w:rsid w:val="002D5B5C"/>
    <w:rsid w:val="002F0909"/>
    <w:rsid w:val="0030049E"/>
    <w:rsid w:val="00303C96"/>
    <w:rsid w:val="00304948"/>
    <w:rsid w:val="0032255A"/>
    <w:rsid w:val="00325D79"/>
    <w:rsid w:val="00325DF9"/>
    <w:rsid w:val="00335C58"/>
    <w:rsid w:val="00345A86"/>
    <w:rsid w:val="00347E26"/>
    <w:rsid w:val="00354F8C"/>
    <w:rsid w:val="0036057C"/>
    <w:rsid w:val="00364BB7"/>
    <w:rsid w:val="00366E3A"/>
    <w:rsid w:val="00377BCA"/>
    <w:rsid w:val="00380184"/>
    <w:rsid w:val="00384844"/>
    <w:rsid w:val="003961A4"/>
    <w:rsid w:val="003A4AF1"/>
    <w:rsid w:val="003B1C7F"/>
    <w:rsid w:val="003B23E6"/>
    <w:rsid w:val="003C0629"/>
    <w:rsid w:val="003C4898"/>
    <w:rsid w:val="003C7864"/>
    <w:rsid w:val="003D3786"/>
    <w:rsid w:val="003E4058"/>
    <w:rsid w:val="00403ED6"/>
    <w:rsid w:val="00407000"/>
    <w:rsid w:val="004133F2"/>
    <w:rsid w:val="00420A0B"/>
    <w:rsid w:val="00440738"/>
    <w:rsid w:val="00445003"/>
    <w:rsid w:val="00450CC8"/>
    <w:rsid w:val="00456061"/>
    <w:rsid w:val="00463EC7"/>
    <w:rsid w:val="00466626"/>
    <w:rsid w:val="00482323"/>
    <w:rsid w:val="004912C7"/>
    <w:rsid w:val="0049787B"/>
    <w:rsid w:val="004A4682"/>
    <w:rsid w:val="004B222E"/>
    <w:rsid w:val="004B6F71"/>
    <w:rsid w:val="004C2398"/>
    <w:rsid w:val="004C2544"/>
    <w:rsid w:val="004C4ED0"/>
    <w:rsid w:val="004C60AC"/>
    <w:rsid w:val="004D1DA9"/>
    <w:rsid w:val="004D3B56"/>
    <w:rsid w:val="004D7415"/>
    <w:rsid w:val="004E320A"/>
    <w:rsid w:val="004E45B2"/>
    <w:rsid w:val="004F494B"/>
    <w:rsid w:val="004F566E"/>
    <w:rsid w:val="00500F78"/>
    <w:rsid w:val="00514A9C"/>
    <w:rsid w:val="00521CBF"/>
    <w:rsid w:val="005327C3"/>
    <w:rsid w:val="005357D4"/>
    <w:rsid w:val="00540AD3"/>
    <w:rsid w:val="00543B68"/>
    <w:rsid w:val="00550773"/>
    <w:rsid w:val="0056732B"/>
    <w:rsid w:val="0057480E"/>
    <w:rsid w:val="005809FB"/>
    <w:rsid w:val="00584151"/>
    <w:rsid w:val="005D5E3E"/>
    <w:rsid w:val="005F14F0"/>
    <w:rsid w:val="005F2B9F"/>
    <w:rsid w:val="00602EE6"/>
    <w:rsid w:val="00610764"/>
    <w:rsid w:val="00611314"/>
    <w:rsid w:val="006144CE"/>
    <w:rsid w:val="00630ED6"/>
    <w:rsid w:val="006314D5"/>
    <w:rsid w:val="00633C18"/>
    <w:rsid w:val="0063551B"/>
    <w:rsid w:val="00645319"/>
    <w:rsid w:val="006504E5"/>
    <w:rsid w:val="006528C2"/>
    <w:rsid w:val="00654094"/>
    <w:rsid w:val="00657127"/>
    <w:rsid w:val="00657ACE"/>
    <w:rsid w:val="006622F1"/>
    <w:rsid w:val="006704D9"/>
    <w:rsid w:val="00671184"/>
    <w:rsid w:val="00672ED9"/>
    <w:rsid w:val="00676738"/>
    <w:rsid w:val="00676D77"/>
    <w:rsid w:val="00683BC5"/>
    <w:rsid w:val="00687476"/>
    <w:rsid w:val="00692079"/>
    <w:rsid w:val="00693BC6"/>
    <w:rsid w:val="006A2477"/>
    <w:rsid w:val="006A57CE"/>
    <w:rsid w:val="006B147D"/>
    <w:rsid w:val="006B5175"/>
    <w:rsid w:val="006C1D86"/>
    <w:rsid w:val="006C39FD"/>
    <w:rsid w:val="006C4D5E"/>
    <w:rsid w:val="006D2FF7"/>
    <w:rsid w:val="006E150E"/>
    <w:rsid w:val="006E32D1"/>
    <w:rsid w:val="006E4FD3"/>
    <w:rsid w:val="006E5958"/>
    <w:rsid w:val="006F59C9"/>
    <w:rsid w:val="00700C22"/>
    <w:rsid w:val="0073008F"/>
    <w:rsid w:val="00731CC4"/>
    <w:rsid w:val="0073704E"/>
    <w:rsid w:val="00746C01"/>
    <w:rsid w:val="0075105F"/>
    <w:rsid w:val="00754E55"/>
    <w:rsid w:val="007576DF"/>
    <w:rsid w:val="00761EEC"/>
    <w:rsid w:val="007622F8"/>
    <w:rsid w:val="00764099"/>
    <w:rsid w:val="00764AE0"/>
    <w:rsid w:val="007705F5"/>
    <w:rsid w:val="00773536"/>
    <w:rsid w:val="007865A2"/>
    <w:rsid w:val="007A217A"/>
    <w:rsid w:val="007A6B3B"/>
    <w:rsid w:val="007B6D1D"/>
    <w:rsid w:val="007C3E3D"/>
    <w:rsid w:val="007E3225"/>
    <w:rsid w:val="007E4BFB"/>
    <w:rsid w:val="007E7DEA"/>
    <w:rsid w:val="007F0359"/>
    <w:rsid w:val="007F0ECB"/>
    <w:rsid w:val="007F290F"/>
    <w:rsid w:val="00800371"/>
    <w:rsid w:val="0080343C"/>
    <w:rsid w:val="00805597"/>
    <w:rsid w:val="00810107"/>
    <w:rsid w:val="00833825"/>
    <w:rsid w:val="00847F78"/>
    <w:rsid w:val="00851CC3"/>
    <w:rsid w:val="00852D76"/>
    <w:rsid w:val="0085514B"/>
    <w:rsid w:val="00855D5A"/>
    <w:rsid w:val="008566FD"/>
    <w:rsid w:val="00861A56"/>
    <w:rsid w:val="008734CE"/>
    <w:rsid w:val="00877B8F"/>
    <w:rsid w:val="00884886"/>
    <w:rsid w:val="0089201E"/>
    <w:rsid w:val="008928DC"/>
    <w:rsid w:val="008930F9"/>
    <w:rsid w:val="008A259D"/>
    <w:rsid w:val="008A6354"/>
    <w:rsid w:val="008A7375"/>
    <w:rsid w:val="008A7E48"/>
    <w:rsid w:val="008B030C"/>
    <w:rsid w:val="008B2F1D"/>
    <w:rsid w:val="008B31BC"/>
    <w:rsid w:val="008B4DB1"/>
    <w:rsid w:val="008B71F4"/>
    <w:rsid w:val="008D0875"/>
    <w:rsid w:val="008D58E5"/>
    <w:rsid w:val="008D789B"/>
    <w:rsid w:val="008E034D"/>
    <w:rsid w:val="008E7BF1"/>
    <w:rsid w:val="008F38FF"/>
    <w:rsid w:val="008F478B"/>
    <w:rsid w:val="008F7D18"/>
    <w:rsid w:val="0090749E"/>
    <w:rsid w:val="0091787A"/>
    <w:rsid w:val="00931B75"/>
    <w:rsid w:val="009354D0"/>
    <w:rsid w:val="00941791"/>
    <w:rsid w:val="009420C9"/>
    <w:rsid w:val="00950624"/>
    <w:rsid w:val="00957641"/>
    <w:rsid w:val="009665C9"/>
    <w:rsid w:val="00980794"/>
    <w:rsid w:val="00981ED1"/>
    <w:rsid w:val="00984EE2"/>
    <w:rsid w:val="00987237"/>
    <w:rsid w:val="00990C3A"/>
    <w:rsid w:val="009A31B1"/>
    <w:rsid w:val="009A52C4"/>
    <w:rsid w:val="009B4928"/>
    <w:rsid w:val="009C44B5"/>
    <w:rsid w:val="009D0C24"/>
    <w:rsid w:val="009D6038"/>
    <w:rsid w:val="009F05EC"/>
    <w:rsid w:val="009F21F4"/>
    <w:rsid w:val="009F3C72"/>
    <w:rsid w:val="009F66C1"/>
    <w:rsid w:val="009F75BE"/>
    <w:rsid w:val="00A02C1F"/>
    <w:rsid w:val="00A05D6A"/>
    <w:rsid w:val="00A06C27"/>
    <w:rsid w:val="00A10E67"/>
    <w:rsid w:val="00A12187"/>
    <w:rsid w:val="00A15B76"/>
    <w:rsid w:val="00A21204"/>
    <w:rsid w:val="00A41A39"/>
    <w:rsid w:val="00A433DD"/>
    <w:rsid w:val="00A57645"/>
    <w:rsid w:val="00A6066A"/>
    <w:rsid w:val="00A631E1"/>
    <w:rsid w:val="00A715A2"/>
    <w:rsid w:val="00A75D83"/>
    <w:rsid w:val="00A75F53"/>
    <w:rsid w:val="00A8553E"/>
    <w:rsid w:val="00A967C6"/>
    <w:rsid w:val="00AA320D"/>
    <w:rsid w:val="00AB474C"/>
    <w:rsid w:val="00AB493A"/>
    <w:rsid w:val="00AB4CCB"/>
    <w:rsid w:val="00AB5425"/>
    <w:rsid w:val="00AC2B07"/>
    <w:rsid w:val="00AF359C"/>
    <w:rsid w:val="00B01612"/>
    <w:rsid w:val="00B01E63"/>
    <w:rsid w:val="00B01FAC"/>
    <w:rsid w:val="00B07065"/>
    <w:rsid w:val="00B1258B"/>
    <w:rsid w:val="00B159D6"/>
    <w:rsid w:val="00B16947"/>
    <w:rsid w:val="00B17AC0"/>
    <w:rsid w:val="00B24FB9"/>
    <w:rsid w:val="00B25E14"/>
    <w:rsid w:val="00B30010"/>
    <w:rsid w:val="00B41CF5"/>
    <w:rsid w:val="00B42604"/>
    <w:rsid w:val="00B52CD2"/>
    <w:rsid w:val="00B6230B"/>
    <w:rsid w:val="00B6400E"/>
    <w:rsid w:val="00B65194"/>
    <w:rsid w:val="00B65D03"/>
    <w:rsid w:val="00B72BC0"/>
    <w:rsid w:val="00B76D7D"/>
    <w:rsid w:val="00B81503"/>
    <w:rsid w:val="00B8245E"/>
    <w:rsid w:val="00B84C95"/>
    <w:rsid w:val="00B859DF"/>
    <w:rsid w:val="00B9210C"/>
    <w:rsid w:val="00B940C5"/>
    <w:rsid w:val="00B95456"/>
    <w:rsid w:val="00BA1166"/>
    <w:rsid w:val="00BB0089"/>
    <w:rsid w:val="00BB6A4D"/>
    <w:rsid w:val="00BC51DB"/>
    <w:rsid w:val="00BD7AD3"/>
    <w:rsid w:val="00BE3087"/>
    <w:rsid w:val="00C01782"/>
    <w:rsid w:val="00C029CB"/>
    <w:rsid w:val="00C03159"/>
    <w:rsid w:val="00C140C4"/>
    <w:rsid w:val="00C16B8C"/>
    <w:rsid w:val="00C25673"/>
    <w:rsid w:val="00C3582E"/>
    <w:rsid w:val="00C452B0"/>
    <w:rsid w:val="00C463D2"/>
    <w:rsid w:val="00C46AAB"/>
    <w:rsid w:val="00C470C0"/>
    <w:rsid w:val="00C506D4"/>
    <w:rsid w:val="00C6458B"/>
    <w:rsid w:val="00C70749"/>
    <w:rsid w:val="00C70EB4"/>
    <w:rsid w:val="00C830C9"/>
    <w:rsid w:val="00C937EF"/>
    <w:rsid w:val="00CA4CF3"/>
    <w:rsid w:val="00CB5495"/>
    <w:rsid w:val="00CC5CC8"/>
    <w:rsid w:val="00CD2C93"/>
    <w:rsid w:val="00CE55FE"/>
    <w:rsid w:val="00CE79CD"/>
    <w:rsid w:val="00D214DF"/>
    <w:rsid w:val="00D2434A"/>
    <w:rsid w:val="00D2435D"/>
    <w:rsid w:val="00D26511"/>
    <w:rsid w:val="00D270AE"/>
    <w:rsid w:val="00D2784C"/>
    <w:rsid w:val="00D46552"/>
    <w:rsid w:val="00D54283"/>
    <w:rsid w:val="00D54ED6"/>
    <w:rsid w:val="00D65A9C"/>
    <w:rsid w:val="00D7366F"/>
    <w:rsid w:val="00D84DFB"/>
    <w:rsid w:val="00DA2C06"/>
    <w:rsid w:val="00DA35CB"/>
    <w:rsid w:val="00DC0E4A"/>
    <w:rsid w:val="00DC2915"/>
    <w:rsid w:val="00DC541A"/>
    <w:rsid w:val="00DC5B26"/>
    <w:rsid w:val="00DE4838"/>
    <w:rsid w:val="00DF08D5"/>
    <w:rsid w:val="00DF2DEE"/>
    <w:rsid w:val="00E030B7"/>
    <w:rsid w:val="00E0698D"/>
    <w:rsid w:val="00E27A09"/>
    <w:rsid w:val="00E35CC4"/>
    <w:rsid w:val="00E3682F"/>
    <w:rsid w:val="00E43C13"/>
    <w:rsid w:val="00E472CA"/>
    <w:rsid w:val="00E53C0C"/>
    <w:rsid w:val="00E54E56"/>
    <w:rsid w:val="00E6354A"/>
    <w:rsid w:val="00E64418"/>
    <w:rsid w:val="00E70911"/>
    <w:rsid w:val="00E7375B"/>
    <w:rsid w:val="00E75043"/>
    <w:rsid w:val="00E807B6"/>
    <w:rsid w:val="00E82911"/>
    <w:rsid w:val="00E96145"/>
    <w:rsid w:val="00EA7061"/>
    <w:rsid w:val="00EA74B9"/>
    <w:rsid w:val="00EB297A"/>
    <w:rsid w:val="00EB48CB"/>
    <w:rsid w:val="00EC5A6F"/>
    <w:rsid w:val="00EC5FEE"/>
    <w:rsid w:val="00EC6B10"/>
    <w:rsid w:val="00ED4E89"/>
    <w:rsid w:val="00EE594B"/>
    <w:rsid w:val="00EE5F32"/>
    <w:rsid w:val="00EF44D9"/>
    <w:rsid w:val="00F375C2"/>
    <w:rsid w:val="00F465EC"/>
    <w:rsid w:val="00F611C2"/>
    <w:rsid w:val="00F63DBD"/>
    <w:rsid w:val="00F66A99"/>
    <w:rsid w:val="00F67414"/>
    <w:rsid w:val="00F70637"/>
    <w:rsid w:val="00F80627"/>
    <w:rsid w:val="00F8102A"/>
    <w:rsid w:val="00F85E75"/>
    <w:rsid w:val="00F86554"/>
    <w:rsid w:val="00F86E18"/>
    <w:rsid w:val="00FA4DA4"/>
    <w:rsid w:val="00FC0D8B"/>
    <w:rsid w:val="00FC47A6"/>
    <w:rsid w:val="00FD104B"/>
    <w:rsid w:val="00FD1372"/>
    <w:rsid w:val="00FD54DD"/>
    <w:rsid w:val="00FD7238"/>
    <w:rsid w:val="00FE63E0"/>
    <w:rsid w:val="00FF110B"/>
    <w:rsid w:val="00FF57B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4D5B"/>
    <w:rPr>
      <w:sz w:val="20"/>
      <w:szCs w:val="20"/>
    </w:rPr>
  </w:style>
  <w:style w:type="paragraph" w:styleId="Titolo1">
    <w:name w:val="heading 1"/>
    <w:basedOn w:val="Normale"/>
    <w:next w:val="Normale"/>
    <w:link w:val="Titolo1Carattere"/>
    <w:uiPriority w:val="99"/>
    <w:qFormat/>
    <w:rsid w:val="00124D5B"/>
    <w:pPr>
      <w:keepNext/>
      <w:ind w:left="784"/>
      <w:outlineLvl w:val="0"/>
    </w:pPr>
    <w:rPr>
      <w:rFonts w:ascii="Arial" w:hAnsi="Arial" w:cs="Arial"/>
      <w:bCs/>
      <w:sz w:val="24"/>
      <w:szCs w:val="24"/>
    </w:rPr>
  </w:style>
  <w:style w:type="paragraph" w:styleId="Titolo2">
    <w:name w:val="heading 2"/>
    <w:basedOn w:val="Normale"/>
    <w:next w:val="Normale"/>
    <w:link w:val="Titolo2Carattere"/>
    <w:uiPriority w:val="99"/>
    <w:qFormat/>
    <w:rsid w:val="00124D5B"/>
    <w:pPr>
      <w:keepNext/>
      <w:ind w:left="784" w:hanging="784"/>
      <w:outlineLvl w:val="1"/>
    </w:pPr>
    <w:rPr>
      <w:rFonts w:ascii="Arial" w:hAnsi="Arial" w:cs="Arial"/>
      <w:bCs/>
      <w:sz w:val="24"/>
    </w:rPr>
  </w:style>
  <w:style w:type="paragraph" w:styleId="Titolo3">
    <w:name w:val="heading 3"/>
    <w:basedOn w:val="Normale"/>
    <w:next w:val="Normale"/>
    <w:link w:val="Titolo3Carattere"/>
    <w:uiPriority w:val="99"/>
    <w:qFormat/>
    <w:rsid w:val="00124D5B"/>
    <w:pPr>
      <w:keepNext/>
      <w:jc w:val="both"/>
      <w:outlineLvl w:val="2"/>
    </w:pPr>
    <w:rPr>
      <w:rFonts w:ascii="Arial" w:hAnsi="Arial" w:cs="Arial"/>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24D5B"/>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124D5B"/>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124D5B"/>
    <w:rPr>
      <w:rFonts w:ascii="Cambria" w:hAnsi="Cambria" w:cs="Times New Roman"/>
      <w:b/>
      <w:bCs/>
      <w:sz w:val="26"/>
      <w:szCs w:val="26"/>
    </w:rPr>
  </w:style>
  <w:style w:type="paragraph" w:styleId="Titolo">
    <w:name w:val="Title"/>
    <w:basedOn w:val="Normale"/>
    <w:link w:val="TitoloCarattere"/>
    <w:uiPriority w:val="99"/>
    <w:qFormat/>
    <w:rsid w:val="00124D5B"/>
    <w:pPr>
      <w:ind w:right="1900"/>
      <w:jc w:val="center"/>
    </w:pPr>
    <w:rPr>
      <w:rFonts w:ascii="Arial" w:hAnsi="Arial" w:cs="Arial"/>
      <w:b/>
      <w:spacing w:val="60"/>
      <w:sz w:val="28"/>
    </w:rPr>
  </w:style>
  <w:style w:type="character" w:customStyle="1" w:styleId="TitoloCarattere">
    <w:name w:val="Titolo Carattere"/>
    <w:basedOn w:val="Carpredefinitoparagrafo"/>
    <w:link w:val="Titolo"/>
    <w:uiPriority w:val="99"/>
    <w:locked/>
    <w:rsid w:val="00124D5B"/>
    <w:rPr>
      <w:rFonts w:ascii="Cambria" w:hAnsi="Cambria" w:cs="Times New Roman"/>
      <w:b/>
      <w:bCs/>
      <w:kern w:val="28"/>
      <w:sz w:val="32"/>
      <w:szCs w:val="32"/>
    </w:rPr>
  </w:style>
  <w:style w:type="paragraph" w:styleId="Testofumetto">
    <w:name w:val="Balloon Text"/>
    <w:basedOn w:val="Normale"/>
    <w:link w:val="TestofumettoCarattere"/>
    <w:uiPriority w:val="99"/>
    <w:semiHidden/>
    <w:rsid w:val="00124D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24D5B"/>
    <w:rPr>
      <w:rFonts w:cs="Times New Roman"/>
      <w:sz w:val="2"/>
    </w:rPr>
  </w:style>
  <w:style w:type="paragraph" w:styleId="Rientrocorpodeltesto">
    <w:name w:val="Body Text Indent"/>
    <w:basedOn w:val="Normale"/>
    <w:link w:val="RientrocorpodeltestoCarattere"/>
    <w:uiPriority w:val="99"/>
    <w:rsid w:val="00124D5B"/>
    <w:pPr>
      <w:ind w:left="784"/>
    </w:pPr>
    <w:rPr>
      <w:rFonts w:ascii="Arial" w:hAnsi="Arial" w:cs="Arial"/>
      <w:sz w:val="24"/>
      <w:szCs w:val="24"/>
    </w:rPr>
  </w:style>
  <w:style w:type="character" w:customStyle="1" w:styleId="RientrocorpodeltestoCarattere">
    <w:name w:val="Rientro corpo del testo Carattere"/>
    <w:basedOn w:val="Carpredefinitoparagrafo"/>
    <w:link w:val="Rientrocorpodeltesto"/>
    <w:uiPriority w:val="99"/>
    <w:semiHidden/>
    <w:locked/>
    <w:rsid w:val="00124D5B"/>
    <w:rPr>
      <w:rFonts w:cs="Times New Roman"/>
      <w:sz w:val="20"/>
      <w:szCs w:val="20"/>
    </w:rPr>
  </w:style>
  <w:style w:type="paragraph" w:styleId="Corpodeltesto">
    <w:name w:val="Body Text"/>
    <w:basedOn w:val="Normale"/>
    <w:link w:val="CorpodeltestoCarattere"/>
    <w:uiPriority w:val="99"/>
    <w:rsid w:val="00124D5B"/>
    <w:pPr>
      <w:jc w:val="both"/>
    </w:pPr>
    <w:rPr>
      <w:rFonts w:ascii="Arial" w:hAnsi="Arial" w:cs="Arial"/>
      <w:sz w:val="24"/>
      <w:szCs w:val="24"/>
    </w:rPr>
  </w:style>
  <w:style w:type="character" w:customStyle="1" w:styleId="CorpodeltestoCarattere">
    <w:name w:val="Corpo del testo Carattere"/>
    <w:basedOn w:val="Carpredefinitoparagrafo"/>
    <w:link w:val="Corpodeltesto"/>
    <w:uiPriority w:val="99"/>
    <w:semiHidden/>
    <w:locked/>
    <w:rsid w:val="00124D5B"/>
    <w:rPr>
      <w:rFonts w:cs="Times New Roman"/>
      <w:sz w:val="20"/>
      <w:szCs w:val="20"/>
    </w:rPr>
  </w:style>
  <w:style w:type="paragraph" w:styleId="NormaleWeb">
    <w:name w:val="Normal (Web)"/>
    <w:basedOn w:val="Normale"/>
    <w:uiPriority w:val="99"/>
    <w:rsid w:val="00124D5B"/>
    <w:pPr>
      <w:spacing w:before="100" w:beforeAutospacing="1" w:after="100" w:afterAutospacing="1"/>
    </w:pPr>
    <w:rPr>
      <w:sz w:val="24"/>
      <w:szCs w:val="24"/>
    </w:rPr>
  </w:style>
  <w:style w:type="character" w:styleId="Enfasigrassetto">
    <w:name w:val="Strong"/>
    <w:basedOn w:val="Carpredefinitoparagrafo"/>
    <w:uiPriority w:val="22"/>
    <w:qFormat/>
    <w:rsid w:val="00124D5B"/>
    <w:rPr>
      <w:rFonts w:cs="Times New Roman"/>
      <w:b/>
      <w:bCs/>
    </w:rPr>
  </w:style>
  <w:style w:type="character" w:styleId="Collegamentoipertestuale">
    <w:name w:val="Hyperlink"/>
    <w:basedOn w:val="Carpredefinitoparagrafo"/>
    <w:uiPriority w:val="99"/>
    <w:rsid w:val="00124D5B"/>
    <w:rPr>
      <w:rFonts w:cs="Times New Roman"/>
      <w:color w:val="0000FF"/>
      <w:u w:val="single"/>
    </w:rPr>
  </w:style>
  <w:style w:type="paragraph" w:styleId="Mappadocumento">
    <w:name w:val="Document Map"/>
    <w:basedOn w:val="Normale"/>
    <w:link w:val="MappadocumentoCarattere"/>
    <w:uiPriority w:val="99"/>
    <w:semiHidden/>
    <w:rsid w:val="00124D5B"/>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124D5B"/>
    <w:rPr>
      <w:rFonts w:cs="Times New Roman"/>
      <w:sz w:val="2"/>
    </w:rPr>
  </w:style>
  <w:style w:type="paragraph" w:styleId="Paragrafoelenco">
    <w:name w:val="List Paragraph"/>
    <w:basedOn w:val="Normale"/>
    <w:uiPriority w:val="34"/>
    <w:qFormat/>
    <w:rsid w:val="008734CE"/>
    <w:pPr>
      <w:ind w:left="720"/>
      <w:contextualSpacing/>
    </w:pPr>
  </w:style>
  <w:style w:type="paragraph" w:customStyle="1" w:styleId="Contenutotabella">
    <w:name w:val="Contenuto tabella"/>
    <w:basedOn w:val="Normale"/>
    <w:rsid w:val="00445003"/>
    <w:pPr>
      <w:widowControl w:val="0"/>
      <w:suppressAutoHyphens/>
    </w:pPr>
    <w:rPr>
      <w:rFonts w:ascii="Liberation Serif" w:eastAsia="Droid Sans" w:hAnsi="Liberation Serif" w:cs="FreeSans"/>
      <w:color w:val="00000A"/>
      <w:sz w:val="24"/>
      <w:szCs w:val="24"/>
      <w:lang w:eastAsia="zh-CN" w:bidi="hi-IN"/>
    </w:rPr>
  </w:style>
  <w:style w:type="character" w:customStyle="1" w:styleId="st">
    <w:name w:val="st"/>
    <w:basedOn w:val="Carpredefinitoparagrafo"/>
    <w:rsid w:val="007E3225"/>
  </w:style>
  <w:style w:type="character" w:styleId="Enfasicorsivo">
    <w:name w:val="Emphasis"/>
    <w:basedOn w:val="Carpredefinitoparagrafo"/>
    <w:uiPriority w:val="20"/>
    <w:qFormat/>
    <w:locked/>
    <w:rsid w:val="007E3225"/>
    <w:rPr>
      <w:i/>
      <w:iCs/>
    </w:rPr>
  </w:style>
  <w:style w:type="table" w:styleId="Grigliatabella">
    <w:name w:val="Table Grid"/>
    <w:basedOn w:val="Tabellanormale"/>
    <w:uiPriority w:val="59"/>
    <w:locked/>
    <w:rsid w:val="00687476"/>
    <w:rPr>
      <w:rFonts w:ascii="Liberation Serif" w:eastAsia="SimSun" w:hAnsi="Liberation Serif"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DC54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4D5B"/>
    <w:rPr>
      <w:sz w:val="20"/>
      <w:szCs w:val="20"/>
    </w:rPr>
  </w:style>
  <w:style w:type="paragraph" w:styleId="Titolo1">
    <w:name w:val="heading 1"/>
    <w:basedOn w:val="Normale"/>
    <w:next w:val="Normale"/>
    <w:link w:val="Titolo1Carattere"/>
    <w:uiPriority w:val="99"/>
    <w:qFormat/>
    <w:rsid w:val="00124D5B"/>
    <w:pPr>
      <w:keepNext/>
      <w:ind w:left="784"/>
      <w:outlineLvl w:val="0"/>
    </w:pPr>
    <w:rPr>
      <w:rFonts w:ascii="Arial" w:hAnsi="Arial" w:cs="Arial"/>
      <w:bCs/>
      <w:sz w:val="24"/>
      <w:szCs w:val="24"/>
    </w:rPr>
  </w:style>
  <w:style w:type="paragraph" w:styleId="Titolo2">
    <w:name w:val="heading 2"/>
    <w:basedOn w:val="Normale"/>
    <w:next w:val="Normale"/>
    <w:link w:val="Titolo2Carattere"/>
    <w:uiPriority w:val="99"/>
    <w:qFormat/>
    <w:rsid w:val="00124D5B"/>
    <w:pPr>
      <w:keepNext/>
      <w:ind w:left="784" w:hanging="784"/>
      <w:outlineLvl w:val="1"/>
    </w:pPr>
    <w:rPr>
      <w:rFonts w:ascii="Arial" w:hAnsi="Arial" w:cs="Arial"/>
      <w:bCs/>
      <w:sz w:val="24"/>
    </w:rPr>
  </w:style>
  <w:style w:type="paragraph" w:styleId="Titolo3">
    <w:name w:val="heading 3"/>
    <w:basedOn w:val="Normale"/>
    <w:next w:val="Normale"/>
    <w:link w:val="Titolo3Carattere"/>
    <w:uiPriority w:val="99"/>
    <w:qFormat/>
    <w:rsid w:val="00124D5B"/>
    <w:pPr>
      <w:keepNext/>
      <w:jc w:val="both"/>
      <w:outlineLvl w:val="2"/>
    </w:pPr>
    <w:rPr>
      <w:rFonts w:ascii="Arial" w:hAnsi="Arial" w:cs="Arial"/>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24D5B"/>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124D5B"/>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124D5B"/>
    <w:rPr>
      <w:rFonts w:ascii="Cambria" w:hAnsi="Cambria" w:cs="Times New Roman"/>
      <w:b/>
      <w:bCs/>
      <w:sz w:val="26"/>
      <w:szCs w:val="26"/>
    </w:rPr>
  </w:style>
  <w:style w:type="paragraph" w:styleId="Titolo">
    <w:name w:val="Title"/>
    <w:basedOn w:val="Normale"/>
    <w:link w:val="TitoloCarattere"/>
    <w:uiPriority w:val="99"/>
    <w:qFormat/>
    <w:rsid w:val="00124D5B"/>
    <w:pPr>
      <w:ind w:right="1900"/>
      <w:jc w:val="center"/>
    </w:pPr>
    <w:rPr>
      <w:rFonts w:ascii="Arial" w:hAnsi="Arial" w:cs="Arial"/>
      <w:b/>
      <w:spacing w:val="60"/>
      <w:sz w:val="28"/>
    </w:rPr>
  </w:style>
  <w:style w:type="character" w:customStyle="1" w:styleId="TitoloCarattere">
    <w:name w:val="Titolo Carattere"/>
    <w:basedOn w:val="Carpredefinitoparagrafo"/>
    <w:link w:val="Titolo"/>
    <w:uiPriority w:val="99"/>
    <w:locked/>
    <w:rsid w:val="00124D5B"/>
    <w:rPr>
      <w:rFonts w:ascii="Cambria" w:hAnsi="Cambria" w:cs="Times New Roman"/>
      <w:b/>
      <w:bCs/>
      <w:kern w:val="28"/>
      <w:sz w:val="32"/>
      <w:szCs w:val="32"/>
    </w:rPr>
  </w:style>
  <w:style w:type="paragraph" w:styleId="Testofumetto">
    <w:name w:val="Balloon Text"/>
    <w:basedOn w:val="Normale"/>
    <w:link w:val="TestofumettoCarattere"/>
    <w:uiPriority w:val="99"/>
    <w:semiHidden/>
    <w:rsid w:val="00124D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24D5B"/>
    <w:rPr>
      <w:rFonts w:cs="Times New Roman"/>
      <w:sz w:val="2"/>
    </w:rPr>
  </w:style>
  <w:style w:type="paragraph" w:styleId="Rientrocorpodeltesto">
    <w:name w:val="Body Text Indent"/>
    <w:basedOn w:val="Normale"/>
    <w:link w:val="RientrocorpodeltestoCarattere"/>
    <w:uiPriority w:val="99"/>
    <w:rsid w:val="00124D5B"/>
    <w:pPr>
      <w:ind w:left="784"/>
    </w:pPr>
    <w:rPr>
      <w:rFonts w:ascii="Arial" w:hAnsi="Arial" w:cs="Arial"/>
      <w:sz w:val="24"/>
      <w:szCs w:val="24"/>
    </w:rPr>
  </w:style>
  <w:style w:type="character" w:customStyle="1" w:styleId="RientrocorpodeltestoCarattere">
    <w:name w:val="Rientro corpo del testo Carattere"/>
    <w:basedOn w:val="Carpredefinitoparagrafo"/>
    <w:link w:val="Rientrocorpodeltesto"/>
    <w:uiPriority w:val="99"/>
    <w:semiHidden/>
    <w:locked/>
    <w:rsid w:val="00124D5B"/>
    <w:rPr>
      <w:rFonts w:cs="Times New Roman"/>
      <w:sz w:val="20"/>
      <w:szCs w:val="20"/>
    </w:rPr>
  </w:style>
  <w:style w:type="paragraph" w:styleId="Corpotesto">
    <w:name w:val="Body Text"/>
    <w:basedOn w:val="Normale"/>
    <w:link w:val="CorpotestoCarattere"/>
    <w:uiPriority w:val="99"/>
    <w:rsid w:val="00124D5B"/>
    <w:pPr>
      <w:jc w:val="both"/>
    </w:pPr>
    <w:rPr>
      <w:rFonts w:ascii="Arial" w:hAnsi="Arial" w:cs="Arial"/>
      <w:sz w:val="24"/>
      <w:szCs w:val="24"/>
    </w:rPr>
  </w:style>
  <w:style w:type="character" w:customStyle="1" w:styleId="CorpotestoCarattere">
    <w:name w:val="Corpo testo Carattere"/>
    <w:basedOn w:val="Carpredefinitoparagrafo"/>
    <w:link w:val="Corpotesto"/>
    <w:uiPriority w:val="99"/>
    <w:semiHidden/>
    <w:locked/>
    <w:rsid w:val="00124D5B"/>
    <w:rPr>
      <w:rFonts w:cs="Times New Roman"/>
      <w:sz w:val="20"/>
      <w:szCs w:val="20"/>
    </w:rPr>
  </w:style>
  <w:style w:type="paragraph" w:styleId="NormaleWeb">
    <w:name w:val="Normal (Web)"/>
    <w:basedOn w:val="Normale"/>
    <w:uiPriority w:val="99"/>
    <w:rsid w:val="00124D5B"/>
    <w:pPr>
      <w:spacing w:before="100" w:beforeAutospacing="1" w:after="100" w:afterAutospacing="1"/>
    </w:pPr>
    <w:rPr>
      <w:sz w:val="24"/>
      <w:szCs w:val="24"/>
    </w:rPr>
  </w:style>
  <w:style w:type="character" w:styleId="Enfasigrassetto">
    <w:name w:val="Strong"/>
    <w:basedOn w:val="Carpredefinitoparagrafo"/>
    <w:uiPriority w:val="22"/>
    <w:qFormat/>
    <w:rsid w:val="00124D5B"/>
    <w:rPr>
      <w:rFonts w:cs="Times New Roman"/>
      <w:b/>
      <w:bCs/>
    </w:rPr>
  </w:style>
  <w:style w:type="character" w:styleId="Collegamentoipertestuale">
    <w:name w:val="Hyperlink"/>
    <w:basedOn w:val="Carpredefinitoparagrafo"/>
    <w:uiPriority w:val="99"/>
    <w:rsid w:val="00124D5B"/>
    <w:rPr>
      <w:rFonts w:cs="Times New Roman"/>
      <w:color w:val="0000FF"/>
      <w:u w:val="single"/>
    </w:rPr>
  </w:style>
  <w:style w:type="paragraph" w:styleId="Mappadocumento">
    <w:name w:val="Document Map"/>
    <w:basedOn w:val="Normale"/>
    <w:link w:val="MappadocumentoCarattere"/>
    <w:uiPriority w:val="99"/>
    <w:semiHidden/>
    <w:rsid w:val="00124D5B"/>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124D5B"/>
    <w:rPr>
      <w:rFonts w:cs="Times New Roman"/>
      <w:sz w:val="2"/>
    </w:rPr>
  </w:style>
  <w:style w:type="paragraph" w:styleId="Paragrafoelenco">
    <w:name w:val="List Paragraph"/>
    <w:basedOn w:val="Normale"/>
    <w:uiPriority w:val="34"/>
    <w:qFormat/>
    <w:rsid w:val="008734CE"/>
    <w:pPr>
      <w:ind w:left="720"/>
      <w:contextualSpacing/>
    </w:pPr>
  </w:style>
  <w:style w:type="paragraph" w:customStyle="1" w:styleId="Contenutotabella">
    <w:name w:val="Contenuto tabella"/>
    <w:basedOn w:val="Normale"/>
    <w:rsid w:val="00445003"/>
    <w:pPr>
      <w:widowControl w:val="0"/>
      <w:suppressAutoHyphens/>
    </w:pPr>
    <w:rPr>
      <w:rFonts w:ascii="Liberation Serif" w:eastAsia="Droid Sans" w:hAnsi="Liberation Serif" w:cs="FreeSans"/>
      <w:color w:val="00000A"/>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906185522">
      <w:bodyDiv w:val="1"/>
      <w:marLeft w:val="0"/>
      <w:marRight w:val="0"/>
      <w:marTop w:val="0"/>
      <w:marBottom w:val="0"/>
      <w:divBdr>
        <w:top w:val="none" w:sz="0" w:space="0" w:color="auto"/>
        <w:left w:val="none" w:sz="0" w:space="0" w:color="auto"/>
        <w:bottom w:val="none" w:sz="0" w:space="0" w:color="auto"/>
        <w:right w:val="none" w:sz="0" w:space="0" w:color="auto"/>
      </w:divBdr>
    </w:div>
    <w:div w:id="1284733342">
      <w:marLeft w:val="0"/>
      <w:marRight w:val="0"/>
      <w:marTop w:val="0"/>
      <w:marBottom w:val="0"/>
      <w:divBdr>
        <w:top w:val="none" w:sz="0" w:space="0" w:color="auto"/>
        <w:left w:val="none" w:sz="0" w:space="0" w:color="auto"/>
        <w:bottom w:val="none" w:sz="0" w:space="0" w:color="auto"/>
        <w:right w:val="none" w:sz="0" w:space="0" w:color="auto"/>
      </w:divBdr>
      <w:divsChild>
        <w:div w:id="1284733338">
          <w:marLeft w:val="0"/>
          <w:marRight w:val="0"/>
          <w:marTop w:val="0"/>
          <w:marBottom w:val="0"/>
          <w:divBdr>
            <w:top w:val="none" w:sz="0" w:space="0" w:color="auto"/>
            <w:left w:val="none" w:sz="0" w:space="0" w:color="auto"/>
            <w:bottom w:val="none" w:sz="0" w:space="0" w:color="auto"/>
            <w:right w:val="none" w:sz="0" w:space="0" w:color="auto"/>
          </w:divBdr>
        </w:div>
        <w:div w:id="1284733339">
          <w:marLeft w:val="0"/>
          <w:marRight w:val="0"/>
          <w:marTop w:val="0"/>
          <w:marBottom w:val="0"/>
          <w:divBdr>
            <w:top w:val="none" w:sz="0" w:space="0" w:color="auto"/>
            <w:left w:val="none" w:sz="0" w:space="0" w:color="auto"/>
            <w:bottom w:val="none" w:sz="0" w:space="0" w:color="auto"/>
            <w:right w:val="none" w:sz="0" w:space="0" w:color="auto"/>
          </w:divBdr>
        </w:div>
        <w:div w:id="1284733340">
          <w:marLeft w:val="0"/>
          <w:marRight w:val="0"/>
          <w:marTop w:val="0"/>
          <w:marBottom w:val="0"/>
          <w:divBdr>
            <w:top w:val="none" w:sz="0" w:space="0" w:color="auto"/>
            <w:left w:val="none" w:sz="0" w:space="0" w:color="auto"/>
            <w:bottom w:val="none" w:sz="0" w:space="0" w:color="auto"/>
            <w:right w:val="none" w:sz="0" w:space="0" w:color="auto"/>
          </w:divBdr>
        </w:div>
        <w:div w:id="1284733341">
          <w:marLeft w:val="0"/>
          <w:marRight w:val="0"/>
          <w:marTop w:val="0"/>
          <w:marBottom w:val="0"/>
          <w:divBdr>
            <w:top w:val="none" w:sz="0" w:space="0" w:color="auto"/>
            <w:left w:val="none" w:sz="0" w:space="0" w:color="auto"/>
            <w:bottom w:val="none" w:sz="0" w:space="0" w:color="auto"/>
            <w:right w:val="none" w:sz="0" w:space="0" w:color="auto"/>
          </w:divBdr>
        </w:div>
      </w:divsChild>
    </w:div>
    <w:div w:id="1284733343">
      <w:marLeft w:val="0"/>
      <w:marRight w:val="0"/>
      <w:marTop w:val="0"/>
      <w:marBottom w:val="0"/>
      <w:divBdr>
        <w:top w:val="none" w:sz="0" w:space="0" w:color="auto"/>
        <w:left w:val="none" w:sz="0" w:space="0" w:color="auto"/>
        <w:bottom w:val="none" w:sz="0" w:space="0" w:color="auto"/>
        <w:right w:val="none" w:sz="0" w:space="0" w:color="auto"/>
      </w:divBdr>
    </w:div>
    <w:div w:id="1541434703">
      <w:bodyDiv w:val="1"/>
      <w:marLeft w:val="0"/>
      <w:marRight w:val="0"/>
      <w:marTop w:val="0"/>
      <w:marBottom w:val="0"/>
      <w:divBdr>
        <w:top w:val="none" w:sz="0" w:space="0" w:color="auto"/>
        <w:left w:val="none" w:sz="0" w:space="0" w:color="auto"/>
        <w:bottom w:val="none" w:sz="0" w:space="0" w:color="auto"/>
        <w:right w:val="none" w:sz="0" w:space="0" w:color="auto"/>
      </w:divBdr>
      <w:divsChild>
        <w:div w:id="180317912">
          <w:marLeft w:val="0"/>
          <w:marRight w:val="0"/>
          <w:marTop w:val="0"/>
          <w:marBottom w:val="0"/>
          <w:divBdr>
            <w:top w:val="none" w:sz="0" w:space="0" w:color="auto"/>
            <w:left w:val="none" w:sz="0" w:space="0" w:color="auto"/>
            <w:bottom w:val="none" w:sz="0" w:space="0" w:color="auto"/>
            <w:right w:val="none" w:sz="0" w:space="0" w:color="auto"/>
          </w:divBdr>
          <w:divsChild>
            <w:div w:id="2037349128">
              <w:marLeft w:val="0"/>
              <w:marRight w:val="0"/>
              <w:marTop w:val="0"/>
              <w:marBottom w:val="0"/>
              <w:divBdr>
                <w:top w:val="none" w:sz="0" w:space="0" w:color="auto"/>
                <w:left w:val="none" w:sz="0" w:space="0" w:color="auto"/>
                <w:bottom w:val="none" w:sz="0" w:space="0" w:color="auto"/>
                <w:right w:val="none" w:sz="0" w:space="0" w:color="auto"/>
              </w:divBdr>
              <w:divsChild>
                <w:div w:id="266892534">
                  <w:marLeft w:val="0"/>
                  <w:marRight w:val="0"/>
                  <w:marTop w:val="0"/>
                  <w:marBottom w:val="0"/>
                  <w:divBdr>
                    <w:top w:val="none" w:sz="0" w:space="0" w:color="auto"/>
                    <w:left w:val="none" w:sz="0" w:space="0" w:color="auto"/>
                    <w:bottom w:val="none" w:sz="0" w:space="0" w:color="auto"/>
                    <w:right w:val="none" w:sz="0" w:space="0" w:color="auto"/>
                  </w:divBdr>
                </w:div>
                <w:div w:id="996542627">
                  <w:marLeft w:val="0"/>
                  <w:marRight w:val="0"/>
                  <w:marTop w:val="0"/>
                  <w:marBottom w:val="0"/>
                  <w:divBdr>
                    <w:top w:val="none" w:sz="0" w:space="0" w:color="auto"/>
                    <w:left w:val="none" w:sz="0" w:space="0" w:color="auto"/>
                    <w:bottom w:val="none" w:sz="0" w:space="0" w:color="auto"/>
                    <w:right w:val="none" w:sz="0" w:space="0" w:color="auto"/>
                  </w:divBdr>
                </w:div>
                <w:div w:id="1616981017">
                  <w:marLeft w:val="0"/>
                  <w:marRight w:val="0"/>
                  <w:marTop w:val="0"/>
                  <w:marBottom w:val="0"/>
                  <w:divBdr>
                    <w:top w:val="none" w:sz="0" w:space="0" w:color="auto"/>
                    <w:left w:val="none" w:sz="0" w:space="0" w:color="auto"/>
                    <w:bottom w:val="none" w:sz="0" w:space="0" w:color="auto"/>
                    <w:right w:val="none" w:sz="0" w:space="0" w:color="auto"/>
                  </w:divBdr>
                </w:div>
                <w:div w:id="13290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660">
          <w:marLeft w:val="0"/>
          <w:marRight w:val="0"/>
          <w:marTop w:val="0"/>
          <w:marBottom w:val="0"/>
          <w:divBdr>
            <w:top w:val="none" w:sz="0" w:space="0" w:color="auto"/>
            <w:left w:val="none" w:sz="0" w:space="0" w:color="auto"/>
            <w:bottom w:val="none" w:sz="0" w:space="0" w:color="auto"/>
            <w:right w:val="none" w:sz="0" w:space="0" w:color="auto"/>
          </w:divBdr>
        </w:div>
        <w:div w:id="209996922">
          <w:marLeft w:val="0"/>
          <w:marRight w:val="0"/>
          <w:marTop w:val="0"/>
          <w:marBottom w:val="0"/>
          <w:divBdr>
            <w:top w:val="none" w:sz="0" w:space="0" w:color="auto"/>
            <w:left w:val="none" w:sz="0" w:space="0" w:color="auto"/>
            <w:bottom w:val="none" w:sz="0" w:space="0" w:color="auto"/>
            <w:right w:val="none" w:sz="0" w:space="0" w:color="auto"/>
          </w:divBdr>
        </w:div>
        <w:div w:id="2132674166">
          <w:marLeft w:val="0"/>
          <w:marRight w:val="0"/>
          <w:marTop w:val="0"/>
          <w:marBottom w:val="0"/>
          <w:divBdr>
            <w:top w:val="none" w:sz="0" w:space="0" w:color="auto"/>
            <w:left w:val="none" w:sz="0" w:space="0" w:color="auto"/>
            <w:bottom w:val="none" w:sz="0" w:space="0" w:color="auto"/>
            <w:right w:val="none" w:sz="0" w:space="0" w:color="auto"/>
          </w:divBdr>
        </w:div>
        <w:div w:id="1606573654">
          <w:marLeft w:val="0"/>
          <w:marRight w:val="0"/>
          <w:marTop w:val="0"/>
          <w:marBottom w:val="0"/>
          <w:divBdr>
            <w:top w:val="none" w:sz="0" w:space="0" w:color="auto"/>
            <w:left w:val="none" w:sz="0" w:space="0" w:color="auto"/>
            <w:bottom w:val="none" w:sz="0" w:space="0" w:color="auto"/>
            <w:right w:val="none" w:sz="0" w:space="0" w:color="auto"/>
          </w:divBdr>
        </w:div>
        <w:div w:id="823156181">
          <w:marLeft w:val="0"/>
          <w:marRight w:val="0"/>
          <w:marTop w:val="0"/>
          <w:marBottom w:val="0"/>
          <w:divBdr>
            <w:top w:val="none" w:sz="0" w:space="0" w:color="auto"/>
            <w:left w:val="none" w:sz="0" w:space="0" w:color="auto"/>
            <w:bottom w:val="none" w:sz="0" w:space="0" w:color="auto"/>
            <w:right w:val="none" w:sz="0" w:space="0" w:color="auto"/>
          </w:divBdr>
        </w:div>
        <w:div w:id="1246183803">
          <w:marLeft w:val="0"/>
          <w:marRight w:val="0"/>
          <w:marTop w:val="0"/>
          <w:marBottom w:val="0"/>
          <w:divBdr>
            <w:top w:val="none" w:sz="0" w:space="0" w:color="auto"/>
            <w:left w:val="none" w:sz="0" w:space="0" w:color="auto"/>
            <w:bottom w:val="none" w:sz="0" w:space="0" w:color="auto"/>
            <w:right w:val="none" w:sz="0" w:space="0" w:color="auto"/>
          </w:divBdr>
        </w:div>
        <w:div w:id="477577980">
          <w:marLeft w:val="0"/>
          <w:marRight w:val="0"/>
          <w:marTop w:val="0"/>
          <w:marBottom w:val="0"/>
          <w:divBdr>
            <w:top w:val="none" w:sz="0" w:space="0" w:color="auto"/>
            <w:left w:val="none" w:sz="0" w:space="0" w:color="auto"/>
            <w:bottom w:val="none" w:sz="0" w:space="0" w:color="auto"/>
            <w:right w:val="none" w:sz="0" w:space="0" w:color="auto"/>
          </w:divBdr>
        </w:div>
        <w:div w:id="1655795707">
          <w:marLeft w:val="0"/>
          <w:marRight w:val="0"/>
          <w:marTop w:val="0"/>
          <w:marBottom w:val="0"/>
          <w:divBdr>
            <w:top w:val="none" w:sz="0" w:space="0" w:color="auto"/>
            <w:left w:val="none" w:sz="0" w:space="0" w:color="auto"/>
            <w:bottom w:val="none" w:sz="0" w:space="0" w:color="auto"/>
            <w:right w:val="none" w:sz="0" w:space="0" w:color="auto"/>
          </w:divBdr>
        </w:div>
        <w:div w:id="685985924">
          <w:marLeft w:val="0"/>
          <w:marRight w:val="0"/>
          <w:marTop w:val="0"/>
          <w:marBottom w:val="0"/>
          <w:divBdr>
            <w:top w:val="none" w:sz="0" w:space="0" w:color="auto"/>
            <w:left w:val="none" w:sz="0" w:space="0" w:color="auto"/>
            <w:bottom w:val="none" w:sz="0" w:space="0" w:color="auto"/>
            <w:right w:val="none" w:sz="0" w:space="0" w:color="auto"/>
          </w:divBdr>
        </w:div>
        <w:div w:id="1921715411">
          <w:marLeft w:val="0"/>
          <w:marRight w:val="0"/>
          <w:marTop w:val="0"/>
          <w:marBottom w:val="0"/>
          <w:divBdr>
            <w:top w:val="none" w:sz="0" w:space="0" w:color="auto"/>
            <w:left w:val="none" w:sz="0" w:space="0" w:color="auto"/>
            <w:bottom w:val="none" w:sz="0" w:space="0" w:color="auto"/>
            <w:right w:val="none" w:sz="0" w:space="0" w:color="auto"/>
          </w:divBdr>
        </w:div>
        <w:div w:id="2092190345">
          <w:marLeft w:val="0"/>
          <w:marRight w:val="0"/>
          <w:marTop w:val="0"/>
          <w:marBottom w:val="0"/>
          <w:divBdr>
            <w:top w:val="none" w:sz="0" w:space="0" w:color="auto"/>
            <w:left w:val="none" w:sz="0" w:space="0" w:color="auto"/>
            <w:bottom w:val="none" w:sz="0" w:space="0" w:color="auto"/>
            <w:right w:val="none" w:sz="0" w:space="0" w:color="auto"/>
          </w:divBdr>
        </w:div>
        <w:div w:id="138157562">
          <w:marLeft w:val="0"/>
          <w:marRight w:val="0"/>
          <w:marTop w:val="0"/>
          <w:marBottom w:val="0"/>
          <w:divBdr>
            <w:top w:val="none" w:sz="0" w:space="0" w:color="auto"/>
            <w:left w:val="none" w:sz="0" w:space="0" w:color="auto"/>
            <w:bottom w:val="none" w:sz="0" w:space="0" w:color="auto"/>
            <w:right w:val="none" w:sz="0" w:space="0" w:color="auto"/>
          </w:divBdr>
        </w:div>
        <w:div w:id="2136481068">
          <w:marLeft w:val="0"/>
          <w:marRight w:val="0"/>
          <w:marTop w:val="0"/>
          <w:marBottom w:val="0"/>
          <w:divBdr>
            <w:top w:val="none" w:sz="0" w:space="0" w:color="auto"/>
            <w:left w:val="none" w:sz="0" w:space="0" w:color="auto"/>
            <w:bottom w:val="none" w:sz="0" w:space="0" w:color="auto"/>
            <w:right w:val="none" w:sz="0" w:space="0" w:color="auto"/>
          </w:divBdr>
        </w:div>
        <w:div w:id="898058399">
          <w:marLeft w:val="0"/>
          <w:marRight w:val="0"/>
          <w:marTop w:val="0"/>
          <w:marBottom w:val="0"/>
          <w:divBdr>
            <w:top w:val="none" w:sz="0" w:space="0" w:color="auto"/>
            <w:left w:val="none" w:sz="0" w:space="0" w:color="auto"/>
            <w:bottom w:val="none" w:sz="0" w:space="0" w:color="auto"/>
            <w:right w:val="none" w:sz="0" w:space="0" w:color="auto"/>
          </w:divBdr>
        </w:div>
        <w:div w:id="313723992">
          <w:marLeft w:val="0"/>
          <w:marRight w:val="0"/>
          <w:marTop w:val="0"/>
          <w:marBottom w:val="0"/>
          <w:divBdr>
            <w:top w:val="none" w:sz="0" w:space="0" w:color="auto"/>
            <w:left w:val="none" w:sz="0" w:space="0" w:color="auto"/>
            <w:bottom w:val="none" w:sz="0" w:space="0" w:color="auto"/>
            <w:right w:val="none" w:sz="0" w:space="0" w:color="auto"/>
          </w:divBdr>
        </w:div>
        <w:div w:id="605846105">
          <w:marLeft w:val="0"/>
          <w:marRight w:val="0"/>
          <w:marTop w:val="0"/>
          <w:marBottom w:val="0"/>
          <w:divBdr>
            <w:top w:val="none" w:sz="0" w:space="0" w:color="auto"/>
            <w:left w:val="none" w:sz="0" w:space="0" w:color="auto"/>
            <w:bottom w:val="none" w:sz="0" w:space="0" w:color="auto"/>
            <w:right w:val="none" w:sz="0" w:space="0" w:color="auto"/>
          </w:divBdr>
        </w:div>
        <w:div w:id="1676767155">
          <w:marLeft w:val="0"/>
          <w:marRight w:val="0"/>
          <w:marTop w:val="0"/>
          <w:marBottom w:val="0"/>
          <w:divBdr>
            <w:top w:val="none" w:sz="0" w:space="0" w:color="auto"/>
            <w:left w:val="none" w:sz="0" w:space="0" w:color="auto"/>
            <w:bottom w:val="none" w:sz="0" w:space="0" w:color="auto"/>
            <w:right w:val="none" w:sz="0" w:space="0" w:color="auto"/>
          </w:divBdr>
        </w:div>
        <w:div w:id="1612008266">
          <w:marLeft w:val="0"/>
          <w:marRight w:val="0"/>
          <w:marTop w:val="0"/>
          <w:marBottom w:val="0"/>
          <w:divBdr>
            <w:top w:val="none" w:sz="0" w:space="0" w:color="auto"/>
            <w:left w:val="none" w:sz="0" w:space="0" w:color="auto"/>
            <w:bottom w:val="none" w:sz="0" w:space="0" w:color="auto"/>
            <w:right w:val="none" w:sz="0" w:space="0" w:color="auto"/>
          </w:divBdr>
        </w:div>
        <w:div w:id="1795559193">
          <w:marLeft w:val="0"/>
          <w:marRight w:val="0"/>
          <w:marTop w:val="0"/>
          <w:marBottom w:val="0"/>
          <w:divBdr>
            <w:top w:val="none" w:sz="0" w:space="0" w:color="auto"/>
            <w:left w:val="none" w:sz="0" w:space="0" w:color="auto"/>
            <w:bottom w:val="none" w:sz="0" w:space="0" w:color="auto"/>
            <w:right w:val="none" w:sz="0" w:space="0" w:color="auto"/>
          </w:divBdr>
        </w:div>
        <w:div w:id="1332758365">
          <w:marLeft w:val="0"/>
          <w:marRight w:val="0"/>
          <w:marTop w:val="0"/>
          <w:marBottom w:val="0"/>
          <w:divBdr>
            <w:top w:val="none" w:sz="0" w:space="0" w:color="auto"/>
            <w:left w:val="none" w:sz="0" w:space="0" w:color="auto"/>
            <w:bottom w:val="none" w:sz="0" w:space="0" w:color="auto"/>
            <w:right w:val="none" w:sz="0" w:space="0" w:color="auto"/>
          </w:divBdr>
        </w:div>
        <w:div w:id="1335764172">
          <w:marLeft w:val="0"/>
          <w:marRight w:val="0"/>
          <w:marTop w:val="0"/>
          <w:marBottom w:val="0"/>
          <w:divBdr>
            <w:top w:val="none" w:sz="0" w:space="0" w:color="auto"/>
            <w:left w:val="none" w:sz="0" w:space="0" w:color="auto"/>
            <w:bottom w:val="none" w:sz="0" w:space="0" w:color="auto"/>
            <w:right w:val="none" w:sz="0" w:space="0" w:color="auto"/>
          </w:divBdr>
        </w:div>
        <w:div w:id="1117065230">
          <w:marLeft w:val="0"/>
          <w:marRight w:val="0"/>
          <w:marTop w:val="0"/>
          <w:marBottom w:val="0"/>
          <w:divBdr>
            <w:top w:val="none" w:sz="0" w:space="0" w:color="auto"/>
            <w:left w:val="none" w:sz="0" w:space="0" w:color="auto"/>
            <w:bottom w:val="none" w:sz="0" w:space="0" w:color="auto"/>
            <w:right w:val="none" w:sz="0" w:space="0" w:color="auto"/>
          </w:divBdr>
        </w:div>
        <w:div w:id="2121296026">
          <w:marLeft w:val="0"/>
          <w:marRight w:val="0"/>
          <w:marTop w:val="0"/>
          <w:marBottom w:val="0"/>
          <w:divBdr>
            <w:top w:val="none" w:sz="0" w:space="0" w:color="auto"/>
            <w:left w:val="none" w:sz="0" w:space="0" w:color="auto"/>
            <w:bottom w:val="none" w:sz="0" w:space="0" w:color="auto"/>
            <w:right w:val="none" w:sz="0" w:space="0" w:color="auto"/>
          </w:divBdr>
        </w:div>
        <w:div w:id="2003896632">
          <w:marLeft w:val="0"/>
          <w:marRight w:val="0"/>
          <w:marTop w:val="0"/>
          <w:marBottom w:val="0"/>
          <w:divBdr>
            <w:top w:val="none" w:sz="0" w:space="0" w:color="auto"/>
            <w:left w:val="none" w:sz="0" w:space="0" w:color="auto"/>
            <w:bottom w:val="none" w:sz="0" w:space="0" w:color="auto"/>
            <w:right w:val="none" w:sz="0" w:space="0" w:color="auto"/>
          </w:divBdr>
        </w:div>
        <w:div w:id="687145720">
          <w:marLeft w:val="0"/>
          <w:marRight w:val="0"/>
          <w:marTop w:val="0"/>
          <w:marBottom w:val="0"/>
          <w:divBdr>
            <w:top w:val="none" w:sz="0" w:space="0" w:color="auto"/>
            <w:left w:val="none" w:sz="0" w:space="0" w:color="auto"/>
            <w:bottom w:val="none" w:sz="0" w:space="0" w:color="auto"/>
            <w:right w:val="none" w:sz="0" w:space="0" w:color="auto"/>
          </w:divBdr>
        </w:div>
        <w:div w:id="1594556850">
          <w:marLeft w:val="0"/>
          <w:marRight w:val="0"/>
          <w:marTop w:val="0"/>
          <w:marBottom w:val="0"/>
          <w:divBdr>
            <w:top w:val="none" w:sz="0" w:space="0" w:color="auto"/>
            <w:left w:val="none" w:sz="0" w:space="0" w:color="auto"/>
            <w:bottom w:val="none" w:sz="0" w:space="0" w:color="auto"/>
            <w:right w:val="none" w:sz="0" w:space="0" w:color="auto"/>
          </w:divBdr>
        </w:div>
        <w:div w:id="499349756">
          <w:marLeft w:val="0"/>
          <w:marRight w:val="0"/>
          <w:marTop w:val="0"/>
          <w:marBottom w:val="0"/>
          <w:divBdr>
            <w:top w:val="none" w:sz="0" w:space="0" w:color="auto"/>
            <w:left w:val="none" w:sz="0" w:space="0" w:color="auto"/>
            <w:bottom w:val="none" w:sz="0" w:space="0" w:color="auto"/>
            <w:right w:val="none" w:sz="0" w:space="0" w:color="auto"/>
          </w:divBdr>
        </w:div>
        <w:div w:id="322046982">
          <w:marLeft w:val="0"/>
          <w:marRight w:val="0"/>
          <w:marTop w:val="0"/>
          <w:marBottom w:val="0"/>
          <w:divBdr>
            <w:top w:val="none" w:sz="0" w:space="0" w:color="auto"/>
            <w:left w:val="none" w:sz="0" w:space="0" w:color="auto"/>
            <w:bottom w:val="none" w:sz="0" w:space="0" w:color="auto"/>
            <w:right w:val="none" w:sz="0" w:space="0" w:color="auto"/>
          </w:divBdr>
        </w:div>
        <w:div w:id="1287539150">
          <w:marLeft w:val="0"/>
          <w:marRight w:val="0"/>
          <w:marTop w:val="0"/>
          <w:marBottom w:val="0"/>
          <w:divBdr>
            <w:top w:val="none" w:sz="0" w:space="0" w:color="auto"/>
            <w:left w:val="none" w:sz="0" w:space="0" w:color="auto"/>
            <w:bottom w:val="none" w:sz="0" w:space="0" w:color="auto"/>
            <w:right w:val="none" w:sz="0" w:space="0" w:color="auto"/>
          </w:divBdr>
        </w:div>
        <w:div w:id="307245014">
          <w:marLeft w:val="0"/>
          <w:marRight w:val="0"/>
          <w:marTop w:val="0"/>
          <w:marBottom w:val="0"/>
          <w:divBdr>
            <w:top w:val="none" w:sz="0" w:space="0" w:color="auto"/>
            <w:left w:val="none" w:sz="0" w:space="0" w:color="auto"/>
            <w:bottom w:val="none" w:sz="0" w:space="0" w:color="auto"/>
            <w:right w:val="none" w:sz="0" w:space="0" w:color="auto"/>
          </w:divBdr>
        </w:div>
        <w:div w:id="1067530583">
          <w:marLeft w:val="0"/>
          <w:marRight w:val="0"/>
          <w:marTop w:val="0"/>
          <w:marBottom w:val="0"/>
          <w:divBdr>
            <w:top w:val="none" w:sz="0" w:space="0" w:color="auto"/>
            <w:left w:val="none" w:sz="0" w:space="0" w:color="auto"/>
            <w:bottom w:val="none" w:sz="0" w:space="0" w:color="auto"/>
            <w:right w:val="none" w:sz="0" w:space="0" w:color="auto"/>
          </w:divBdr>
        </w:div>
        <w:div w:id="1519537035">
          <w:marLeft w:val="0"/>
          <w:marRight w:val="0"/>
          <w:marTop w:val="0"/>
          <w:marBottom w:val="0"/>
          <w:divBdr>
            <w:top w:val="none" w:sz="0" w:space="0" w:color="auto"/>
            <w:left w:val="none" w:sz="0" w:space="0" w:color="auto"/>
            <w:bottom w:val="none" w:sz="0" w:space="0" w:color="auto"/>
            <w:right w:val="none" w:sz="0" w:space="0" w:color="auto"/>
          </w:divBdr>
        </w:div>
        <w:div w:id="960962307">
          <w:marLeft w:val="0"/>
          <w:marRight w:val="0"/>
          <w:marTop w:val="0"/>
          <w:marBottom w:val="0"/>
          <w:divBdr>
            <w:top w:val="none" w:sz="0" w:space="0" w:color="auto"/>
            <w:left w:val="none" w:sz="0" w:space="0" w:color="auto"/>
            <w:bottom w:val="none" w:sz="0" w:space="0" w:color="auto"/>
            <w:right w:val="none" w:sz="0" w:space="0" w:color="auto"/>
          </w:divBdr>
        </w:div>
        <w:div w:id="1352611065">
          <w:marLeft w:val="0"/>
          <w:marRight w:val="0"/>
          <w:marTop w:val="0"/>
          <w:marBottom w:val="0"/>
          <w:divBdr>
            <w:top w:val="none" w:sz="0" w:space="0" w:color="auto"/>
            <w:left w:val="none" w:sz="0" w:space="0" w:color="auto"/>
            <w:bottom w:val="none" w:sz="0" w:space="0" w:color="auto"/>
            <w:right w:val="none" w:sz="0" w:space="0" w:color="auto"/>
          </w:divBdr>
        </w:div>
        <w:div w:id="1403717774">
          <w:marLeft w:val="0"/>
          <w:marRight w:val="0"/>
          <w:marTop w:val="0"/>
          <w:marBottom w:val="0"/>
          <w:divBdr>
            <w:top w:val="none" w:sz="0" w:space="0" w:color="auto"/>
            <w:left w:val="none" w:sz="0" w:space="0" w:color="auto"/>
            <w:bottom w:val="none" w:sz="0" w:space="0" w:color="auto"/>
            <w:right w:val="none" w:sz="0" w:space="0" w:color="auto"/>
          </w:divBdr>
        </w:div>
        <w:div w:id="1140220895">
          <w:marLeft w:val="0"/>
          <w:marRight w:val="0"/>
          <w:marTop w:val="0"/>
          <w:marBottom w:val="0"/>
          <w:divBdr>
            <w:top w:val="none" w:sz="0" w:space="0" w:color="auto"/>
            <w:left w:val="none" w:sz="0" w:space="0" w:color="auto"/>
            <w:bottom w:val="none" w:sz="0" w:space="0" w:color="auto"/>
            <w:right w:val="none" w:sz="0" w:space="0" w:color="auto"/>
          </w:divBdr>
        </w:div>
        <w:div w:id="139661744">
          <w:marLeft w:val="0"/>
          <w:marRight w:val="0"/>
          <w:marTop w:val="0"/>
          <w:marBottom w:val="0"/>
          <w:divBdr>
            <w:top w:val="none" w:sz="0" w:space="0" w:color="auto"/>
            <w:left w:val="none" w:sz="0" w:space="0" w:color="auto"/>
            <w:bottom w:val="none" w:sz="0" w:space="0" w:color="auto"/>
            <w:right w:val="none" w:sz="0" w:space="0" w:color="auto"/>
          </w:divBdr>
        </w:div>
        <w:div w:id="556209841">
          <w:marLeft w:val="0"/>
          <w:marRight w:val="0"/>
          <w:marTop w:val="0"/>
          <w:marBottom w:val="0"/>
          <w:divBdr>
            <w:top w:val="none" w:sz="0" w:space="0" w:color="auto"/>
            <w:left w:val="none" w:sz="0" w:space="0" w:color="auto"/>
            <w:bottom w:val="none" w:sz="0" w:space="0" w:color="auto"/>
            <w:right w:val="none" w:sz="0" w:space="0" w:color="auto"/>
          </w:divBdr>
        </w:div>
        <w:div w:id="364327147">
          <w:marLeft w:val="0"/>
          <w:marRight w:val="0"/>
          <w:marTop w:val="0"/>
          <w:marBottom w:val="0"/>
          <w:divBdr>
            <w:top w:val="none" w:sz="0" w:space="0" w:color="auto"/>
            <w:left w:val="none" w:sz="0" w:space="0" w:color="auto"/>
            <w:bottom w:val="none" w:sz="0" w:space="0" w:color="auto"/>
            <w:right w:val="none" w:sz="0" w:space="0" w:color="auto"/>
          </w:divBdr>
        </w:div>
        <w:div w:id="722413468">
          <w:marLeft w:val="0"/>
          <w:marRight w:val="0"/>
          <w:marTop w:val="0"/>
          <w:marBottom w:val="0"/>
          <w:divBdr>
            <w:top w:val="none" w:sz="0" w:space="0" w:color="auto"/>
            <w:left w:val="none" w:sz="0" w:space="0" w:color="auto"/>
            <w:bottom w:val="none" w:sz="0" w:space="0" w:color="auto"/>
            <w:right w:val="none" w:sz="0" w:space="0" w:color="auto"/>
          </w:divBdr>
        </w:div>
        <w:div w:id="386685974">
          <w:marLeft w:val="0"/>
          <w:marRight w:val="0"/>
          <w:marTop w:val="0"/>
          <w:marBottom w:val="0"/>
          <w:divBdr>
            <w:top w:val="none" w:sz="0" w:space="0" w:color="auto"/>
            <w:left w:val="none" w:sz="0" w:space="0" w:color="auto"/>
            <w:bottom w:val="none" w:sz="0" w:space="0" w:color="auto"/>
            <w:right w:val="none" w:sz="0" w:space="0" w:color="auto"/>
          </w:divBdr>
        </w:div>
        <w:div w:id="1716157084">
          <w:marLeft w:val="0"/>
          <w:marRight w:val="0"/>
          <w:marTop w:val="0"/>
          <w:marBottom w:val="0"/>
          <w:divBdr>
            <w:top w:val="none" w:sz="0" w:space="0" w:color="auto"/>
            <w:left w:val="none" w:sz="0" w:space="0" w:color="auto"/>
            <w:bottom w:val="none" w:sz="0" w:space="0" w:color="auto"/>
            <w:right w:val="none" w:sz="0" w:space="0" w:color="auto"/>
          </w:divBdr>
        </w:div>
      </w:divsChild>
    </w:div>
    <w:div w:id="2094547808">
      <w:bodyDiv w:val="1"/>
      <w:marLeft w:val="0"/>
      <w:marRight w:val="0"/>
      <w:marTop w:val="0"/>
      <w:marBottom w:val="0"/>
      <w:divBdr>
        <w:top w:val="none" w:sz="0" w:space="0" w:color="auto"/>
        <w:left w:val="none" w:sz="0" w:space="0" w:color="auto"/>
        <w:bottom w:val="none" w:sz="0" w:space="0" w:color="auto"/>
        <w:right w:val="none" w:sz="0" w:space="0" w:color="auto"/>
      </w:divBdr>
      <w:divsChild>
        <w:div w:id="1275869198">
          <w:marLeft w:val="0"/>
          <w:marRight w:val="0"/>
          <w:marTop w:val="0"/>
          <w:marBottom w:val="0"/>
          <w:divBdr>
            <w:top w:val="none" w:sz="0" w:space="0" w:color="auto"/>
            <w:left w:val="none" w:sz="0" w:space="0" w:color="auto"/>
            <w:bottom w:val="none" w:sz="0" w:space="0" w:color="auto"/>
            <w:right w:val="none" w:sz="0" w:space="0" w:color="auto"/>
          </w:divBdr>
        </w:div>
        <w:div w:id="122961928">
          <w:marLeft w:val="0"/>
          <w:marRight w:val="0"/>
          <w:marTop w:val="0"/>
          <w:marBottom w:val="0"/>
          <w:divBdr>
            <w:top w:val="none" w:sz="0" w:space="0" w:color="auto"/>
            <w:left w:val="none" w:sz="0" w:space="0" w:color="auto"/>
            <w:bottom w:val="none" w:sz="0" w:space="0" w:color="auto"/>
            <w:right w:val="none" w:sz="0" w:space="0" w:color="auto"/>
          </w:divBdr>
        </w:div>
        <w:div w:id="415783870">
          <w:marLeft w:val="0"/>
          <w:marRight w:val="0"/>
          <w:marTop w:val="0"/>
          <w:marBottom w:val="0"/>
          <w:divBdr>
            <w:top w:val="none" w:sz="0" w:space="0" w:color="auto"/>
            <w:left w:val="none" w:sz="0" w:space="0" w:color="auto"/>
            <w:bottom w:val="none" w:sz="0" w:space="0" w:color="auto"/>
            <w:right w:val="none" w:sz="0" w:space="0" w:color="auto"/>
          </w:divBdr>
        </w:div>
        <w:div w:id="609967954">
          <w:marLeft w:val="0"/>
          <w:marRight w:val="0"/>
          <w:marTop w:val="0"/>
          <w:marBottom w:val="0"/>
          <w:divBdr>
            <w:top w:val="none" w:sz="0" w:space="0" w:color="auto"/>
            <w:left w:val="none" w:sz="0" w:space="0" w:color="auto"/>
            <w:bottom w:val="none" w:sz="0" w:space="0" w:color="auto"/>
            <w:right w:val="none" w:sz="0" w:space="0" w:color="auto"/>
          </w:divBdr>
        </w:div>
        <w:div w:id="2074809974">
          <w:marLeft w:val="0"/>
          <w:marRight w:val="0"/>
          <w:marTop w:val="0"/>
          <w:marBottom w:val="0"/>
          <w:divBdr>
            <w:top w:val="none" w:sz="0" w:space="0" w:color="auto"/>
            <w:left w:val="none" w:sz="0" w:space="0" w:color="auto"/>
            <w:bottom w:val="none" w:sz="0" w:space="0" w:color="auto"/>
            <w:right w:val="none" w:sz="0" w:space="0" w:color="auto"/>
          </w:divBdr>
        </w:div>
        <w:div w:id="1105539453">
          <w:marLeft w:val="0"/>
          <w:marRight w:val="0"/>
          <w:marTop w:val="0"/>
          <w:marBottom w:val="0"/>
          <w:divBdr>
            <w:top w:val="none" w:sz="0" w:space="0" w:color="auto"/>
            <w:left w:val="none" w:sz="0" w:space="0" w:color="auto"/>
            <w:bottom w:val="none" w:sz="0" w:space="0" w:color="auto"/>
            <w:right w:val="none" w:sz="0" w:space="0" w:color="auto"/>
          </w:divBdr>
        </w:div>
        <w:div w:id="779568504">
          <w:marLeft w:val="0"/>
          <w:marRight w:val="0"/>
          <w:marTop w:val="0"/>
          <w:marBottom w:val="0"/>
          <w:divBdr>
            <w:top w:val="none" w:sz="0" w:space="0" w:color="auto"/>
            <w:left w:val="none" w:sz="0" w:space="0" w:color="auto"/>
            <w:bottom w:val="none" w:sz="0" w:space="0" w:color="auto"/>
            <w:right w:val="none" w:sz="0" w:space="0" w:color="auto"/>
          </w:divBdr>
        </w:div>
        <w:div w:id="556284512">
          <w:marLeft w:val="0"/>
          <w:marRight w:val="0"/>
          <w:marTop w:val="0"/>
          <w:marBottom w:val="0"/>
          <w:divBdr>
            <w:top w:val="none" w:sz="0" w:space="0" w:color="auto"/>
            <w:left w:val="none" w:sz="0" w:space="0" w:color="auto"/>
            <w:bottom w:val="none" w:sz="0" w:space="0" w:color="auto"/>
            <w:right w:val="none" w:sz="0" w:space="0" w:color="auto"/>
          </w:divBdr>
        </w:div>
        <w:div w:id="512186941">
          <w:marLeft w:val="0"/>
          <w:marRight w:val="0"/>
          <w:marTop w:val="0"/>
          <w:marBottom w:val="0"/>
          <w:divBdr>
            <w:top w:val="none" w:sz="0" w:space="0" w:color="auto"/>
            <w:left w:val="none" w:sz="0" w:space="0" w:color="auto"/>
            <w:bottom w:val="none" w:sz="0" w:space="0" w:color="auto"/>
            <w:right w:val="none" w:sz="0" w:space="0" w:color="auto"/>
          </w:divBdr>
        </w:div>
        <w:div w:id="1729497391">
          <w:marLeft w:val="0"/>
          <w:marRight w:val="0"/>
          <w:marTop w:val="0"/>
          <w:marBottom w:val="0"/>
          <w:divBdr>
            <w:top w:val="none" w:sz="0" w:space="0" w:color="auto"/>
            <w:left w:val="none" w:sz="0" w:space="0" w:color="auto"/>
            <w:bottom w:val="none" w:sz="0" w:space="0" w:color="auto"/>
            <w:right w:val="none" w:sz="0" w:space="0" w:color="auto"/>
          </w:divBdr>
        </w:div>
        <w:div w:id="1740517029">
          <w:marLeft w:val="0"/>
          <w:marRight w:val="0"/>
          <w:marTop w:val="0"/>
          <w:marBottom w:val="0"/>
          <w:divBdr>
            <w:top w:val="none" w:sz="0" w:space="0" w:color="auto"/>
            <w:left w:val="none" w:sz="0" w:space="0" w:color="auto"/>
            <w:bottom w:val="none" w:sz="0" w:space="0" w:color="auto"/>
            <w:right w:val="none" w:sz="0" w:space="0" w:color="auto"/>
          </w:divBdr>
        </w:div>
        <w:div w:id="142284136">
          <w:marLeft w:val="0"/>
          <w:marRight w:val="0"/>
          <w:marTop w:val="0"/>
          <w:marBottom w:val="0"/>
          <w:divBdr>
            <w:top w:val="none" w:sz="0" w:space="0" w:color="auto"/>
            <w:left w:val="none" w:sz="0" w:space="0" w:color="auto"/>
            <w:bottom w:val="none" w:sz="0" w:space="0" w:color="auto"/>
            <w:right w:val="none" w:sz="0" w:space="0" w:color="auto"/>
          </w:divBdr>
        </w:div>
        <w:div w:id="937179347">
          <w:marLeft w:val="0"/>
          <w:marRight w:val="0"/>
          <w:marTop w:val="0"/>
          <w:marBottom w:val="0"/>
          <w:divBdr>
            <w:top w:val="none" w:sz="0" w:space="0" w:color="auto"/>
            <w:left w:val="none" w:sz="0" w:space="0" w:color="auto"/>
            <w:bottom w:val="none" w:sz="0" w:space="0" w:color="auto"/>
            <w:right w:val="none" w:sz="0" w:space="0" w:color="auto"/>
          </w:divBdr>
        </w:div>
        <w:div w:id="347096598">
          <w:marLeft w:val="0"/>
          <w:marRight w:val="0"/>
          <w:marTop w:val="0"/>
          <w:marBottom w:val="0"/>
          <w:divBdr>
            <w:top w:val="none" w:sz="0" w:space="0" w:color="auto"/>
            <w:left w:val="none" w:sz="0" w:space="0" w:color="auto"/>
            <w:bottom w:val="none" w:sz="0" w:space="0" w:color="auto"/>
            <w:right w:val="none" w:sz="0" w:space="0" w:color="auto"/>
          </w:divBdr>
        </w:div>
        <w:div w:id="1190678384">
          <w:marLeft w:val="0"/>
          <w:marRight w:val="0"/>
          <w:marTop w:val="0"/>
          <w:marBottom w:val="0"/>
          <w:divBdr>
            <w:top w:val="none" w:sz="0" w:space="0" w:color="auto"/>
            <w:left w:val="none" w:sz="0" w:space="0" w:color="auto"/>
            <w:bottom w:val="none" w:sz="0" w:space="0" w:color="auto"/>
            <w:right w:val="none" w:sz="0" w:space="0" w:color="auto"/>
          </w:divBdr>
        </w:div>
        <w:div w:id="285626177">
          <w:marLeft w:val="0"/>
          <w:marRight w:val="0"/>
          <w:marTop w:val="0"/>
          <w:marBottom w:val="0"/>
          <w:divBdr>
            <w:top w:val="none" w:sz="0" w:space="0" w:color="auto"/>
            <w:left w:val="none" w:sz="0" w:space="0" w:color="auto"/>
            <w:bottom w:val="none" w:sz="0" w:space="0" w:color="auto"/>
            <w:right w:val="none" w:sz="0" w:space="0" w:color="auto"/>
          </w:divBdr>
        </w:div>
        <w:div w:id="40134665">
          <w:marLeft w:val="0"/>
          <w:marRight w:val="0"/>
          <w:marTop w:val="0"/>
          <w:marBottom w:val="0"/>
          <w:divBdr>
            <w:top w:val="none" w:sz="0" w:space="0" w:color="auto"/>
            <w:left w:val="none" w:sz="0" w:space="0" w:color="auto"/>
            <w:bottom w:val="none" w:sz="0" w:space="0" w:color="auto"/>
            <w:right w:val="none" w:sz="0" w:space="0" w:color="auto"/>
          </w:divBdr>
        </w:div>
        <w:div w:id="1241330729">
          <w:marLeft w:val="0"/>
          <w:marRight w:val="0"/>
          <w:marTop w:val="0"/>
          <w:marBottom w:val="0"/>
          <w:divBdr>
            <w:top w:val="none" w:sz="0" w:space="0" w:color="auto"/>
            <w:left w:val="none" w:sz="0" w:space="0" w:color="auto"/>
            <w:bottom w:val="none" w:sz="0" w:space="0" w:color="auto"/>
            <w:right w:val="none" w:sz="0" w:space="0" w:color="auto"/>
          </w:divBdr>
        </w:div>
        <w:div w:id="311255505">
          <w:marLeft w:val="0"/>
          <w:marRight w:val="0"/>
          <w:marTop w:val="0"/>
          <w:marBottom w:val="0"/>
          <w:divBdr>
            <w:top w:val="none" w:sz="0" w:space="0" w:color="auto"/>
            <w:left w:val="none" w:sz="0" w:space="0" w:color="auto"/>
            <w:bottom w:val="none" w:sz="0" w:space="0" w:color="auto"/>
            <w:right w:val="none" w:sz="0" w:space="0" w:color="auto"/>
          </w:divBdr>
        </w:div>
        <w:div w:id="772356888">
          <w:marLeft w:val="0"/>
          <w:marRight w:val="0"/>
          <w:marTop w:val="0"/>
          <w:marBottom w:val="0"/>
          <w:divBdr>
            <w:top w:val="none" w:sz="0" w:space="0" w:color="auto"/>
            <w:left w:val="none" w:sz="0" w:space="0" w:color="auto"/>
            <w:bottom w:val="none" w:sz="0" w:space="0" w:color="auto"/>
            <w:right w:val="none" w:sz="0" w:space="0" w:color="auto"/>
          </w:divBdr>
        </w:div>
        <w:div w:id="695348726">
          <w:marLeft w:val="0"/>
          <w:marRight w:val="0"/>
          <w:marTop w:val="0"/>
          <w:marBottom w:val="0"/>
          <w:divBdr>
            <w:top w:val="none" w:sz="0" w:space="0" w:color="auto"/>
            <w:left w:val="none" w:sz="0" w:space="0" w:color="auto"/>
            <w:bottom w:val="none" w:sz="0" w:space="0" w:color="auto"/>
            <w:right w:val="none" w:sz="0" w:space="0" w:color="auto"/>
          </w:divBdr>
        </w:div>
        <w:div w:id="1468741001">
          <w:marLeft w:val="0"/>
          <w:marRight w:val="0"/>
          <w:marTop w:val="0"/>
          <w:marBottom w:val="0"/>
          <w:divBdr>
            <w:top w:val="none" w:sz="0" w:space="0" w:color="auto"/>
            <w:left w:val="none" w:sz="0" w:space="0" w:color="auto"/>
            <w:bottom w:val="none" w:sz="0" w:space="0" w:color="auto"/>
            <w:right w:val="none" w:sz="0" w:space="0" w:color="auto"/>
          </w:divBdr>
        </w:div>
        <w:div w:id="1316301141">
          <w:marLeft w:val="0"/>
          <w:marRight w:val="0"/>
          <w:marTop w:val="0"/>
          <w:marBottom w:val="0"/>
          <w:divBdr>
            <w:top w:val="none" w:sz="0" w:space="0" w:color="auto"/>
            <w:left w:val="none" w:sz="0" w:space="0" w:color="auto"/>
            <w:bottom w:val="none" w:sz="0" w:space="0" w:color="auto"/>
            <w:right w:val="none" w:sz="0" w:space="0" w:color="auto"/>
          </w:divBdr>
        </w:div>
        <w:div w:id="897789805">
          <w:marLeft w:val="0"/>
          <w:marRight w:val="0"/>
          <w:marTop w:val="0"/>
          <w:marBottom w:val="0"/>
          <w:divBdr>
            <w:top w:val="none" w:sz="0" w:space="0" w:color="auto"/>
            <w:left w:val="none" w:sz="0" w:space="0" w:color="auto"/>
            <w:bottom w:val="none" w:sz="0" w:space="0" w:color="auto"/>
            <w:right w:val="none" w:sz="0" w:space="0" w:color="auto"/>
          </w:divBdr>
        </w:div>
        <w:div w:id="1991859650">
          <w:marLeft w:val="0"/>
          <w:marRight w:val="0"/>
          <w:marTop w:val="0"/>
          <w:marBottom w:val="0"/>
          <w:divBdr>
            <w:top w:val="none" w:sz="0" w:space="0" w:color="auto"/>
            <w:left w:val="none" w:sz="0" w:space="0" w:color="auto"/>
            <w:bottom w:val="none" w:sz="0" w:space="0" w:color="auto"/>
            <w:right w:val="none" w:sz="0" w:space="0" w:color="auto"/>
          </w:divBdr>
        </w:div>
        <w:div w:id="65810303">
          <w:marLeft w:val="0"/>
          <w:marRight w:val="0"/>
          <w:marTop w:val="0"/>
          <w:marBottom w:val="0"/>
          <w:divBdr>
            <w:top w:val="none" w:sz="0" w:space="0" w:color="auto"/>
            <w:left w:val="none" w:sz="0" w:space="0" w:color="auto"/>
            <w:bottom w:val="none" w:sz="0" w:space="0" w:color="auto"/>
            <w:right w:val="none" w:sz="0" w:space="0" w:color="auto"/>
          </w:divBdr>
        </w:div>
        <w:div w:id="747076116">
          <w:marLeft w:val="0"/>
          <w:marRight w:val="0"/>
          <w:marTop w:val="0"/>
          <w:marBottom w:val="0"/>
          <w:divBdr>
            <w:top w:val="none" w:sz="0" w:space="0" w:color="auto"/>
            <w:left w:val="none" w:sz="0" w:space="0" w:color="auto"/>
            <w:bottom w:val="none" w:sz="0" w:space="0" w:color="auto"/>
            <w:right w:val="none" w:sz="0" w:space="0" w:color="auto"/>
          </w:divBdr>
        </w:div>
        <w:div w:id="281309929">
          <w:marLeft w:val="0"/>
          <w:marRight w:val="0"/>
          <w:marTop w:val="0"/>
          <w:marBottom w:val="0"/>
          <w:divBdr>
            <w:top w:val="none" w:sz="0" w:space="0" w:color="auto"/>
            <w:left w:val="none" w:sz="0" w:space="0" w:color="auto"/>
            <w:bottom w:val="none" w:sz="0" w:space="0" w:color="auto"/>
            <w:right w:val="none" w:sz="0" w:space="0" w:color="auto"/>
          </w:divBdr>
        </w:div>
        <w:div w:id="1887835663">
          <w:marLeft w:val="0"/>
          <w:marRight w:val="0"/>
          <w:marTop w:val="0"/>
          <w:marBottom w:val="0"/>
          <w:divBdr>
            <w:top w:val="none" w:sz="0" w:space="0" w:color="auto"/>
            <w:left w:val="none" w:sz="0" w:space="0" w:color="auto"/>
            <w:bottom w:val="none" w:sz="0" w:space="0" w:color="auto"/>
            <w:right w:val="none" w:sz="0" w:space="0" w:color="auto"/>
          </w:divBdr>
        </w:div>
        <w:div w:id="1409574262">
          <w:marLeft w:val="0"/>
          <w:marRight w:val="0"/>
          <w:marTop w:val="0"/>
          <w:marBottom w:val="0"/>
          <w:divBdr>
            <w:top w:val="none" w:sz="0" w:space="0" w:color="auto"/>
            <w:left w:val="none" w:sz="0" w:space="0" w:color="auto"/>
            <w:bottom w:val="none" w:sz="0" w:space="0" w:color="auto"/>
            <w:right w:val="none" w:sz="0" w:space="0" w:color="auto"/>
          </w:divBdr>
        </w:div>
        <w:div w:id="2083258444">
          <w:marLeft w:val="0"/>
          <w:marRight w:val="0"/>
          <w:marTop w:val="0"/>
          <w:marBottom w:val="0"/>
          <w:divBdr>
            <w:top w:val="none" w:sz="0" w:space="0" w:color="auto"/>
            <w:left w:val="none" w:sz="0" w:space="0" w:color="auto"/>
            <w:bottom w:val="none" w:sz="0" w:space="0" w:color="auto"/>
            <w:right w:val="none" w:sz="0" w:space="0" w:color="auto"/>
          </w:divBdr>
        </w:div>
        <w:div w:id="1727407881">
          <w:marLeft w:val="0"/>
          <w:marRight w:val="0"/>
          <w:marTop w:val="0"/>
          <w:marBottom w:val="0"/>
          <w:divBdr>
            <w:top w:val="none" w:sz="0" w:space="0" w:color="auto"/>
            <w:left w:val="none" w:sz="0" w:space="0" w:color="auto"/>
            <w:bottom w:val="none" w:sz="0" w:space="0" w:color="auto"/>
            <w:right w:val="none" w:sz="0" w:space="0" w:color="auto"/>
          </w:divBdr>
        </w:div>
        <w:div w:id="692078757">
          <w:marLeft w:val="0"/>
          <w:marRight w:val="0"/>
          <w:marTop w:val="0"/>
          <w:marBottom w:val="0"/>
          <w:divBdr>
            <w:top w:val="none" w:sz="0" w:space="0" w:color="auto"/>
            <w:left w:val="none" w:sz="0" w:space="0" w:color="auto"/>
            <w:bottom w:val="none" w:sz="0" w:space="0" w:color="auto"/>
            <w:right w:val="none" w:sz="0" w:space="0" w:color="auto"/>
          </w:divBdr>
        </w:div>
        <w:div w:id="54280321">
          <w:marLeft w:val="0"/>
          <w:marRight w:val="0"/>
          <w:marTop w:val="0"/>
          <w:marBottom w:val="0"/>
          <w:divBdr>
            <w:top w:val="none" w:sz="0" w:space="0" w:color="auto"/>
            <w:left w:val="none" w:sz="0" w:space="0" w:color="auto"/>
            <w:bottom w:val="none" w:sz="0" w:space="0" w:color="auto"/>
            <w:right w:val="none" w:sz="0" w:space="0" w:color="auto"/>
          </w:divBdr>
        </w:div>
        <w:div w:id="625550769">
          <w:marLeft w:val="0"/>
          <w:marRight w:val="0"/>
          <w:marTop w:val="0"/>
          <w:marBottom w:val="0"/>
          <w:divBdr>
            <w:top w:val="none" w:sz="0" w:space="0" w:color="auto"/>
            <w:left w:val="none" w:sz="0" w:space="0" w:color="auto"/>
            <w:bottom w:val="none" w:sz="0" w:space="0" w:color="auto"/>
            <w:right w:val="none" w:sz="0" w:space="0" w:color="auto"/>
          </w:divBdr>
        </w:div>
        <w:div w:id="330958826">
          <w:marLeft w:val="0"/>
          <w:marRight w:val="0"/>
          <w:marTop w:val="0"/>
          <w:marBottom w:val="0"/>
          <w:divBdr>
            <w:top w:val="none" w:sz="0" w:space="0" w:color="auto"/>
            <w:left w:val="none" w:sz="0" w:space="0" w:color="auto"/>
            <w:bottom w:val="none" w:sz="0" w:space="0" w:color="auto"/>
            <w:right w:val="none" w:sz="0" w:space="0" w:color="auto"/>
          </w:divBdr>
        </w:div>
        <w:div w:id="901015630">
          <w:marLeft w:val="0"/>
          <w:marRight w:val="0"/>
          <w:marTop w:val="0"/>
          <w:marBottom w:val="0"/>
          <w:divBdr>
            <w:top w:val="none" w:sz="0" w:space="0" w:color="auto"/>
            <w:left w:val="none" w:sz="0" w:space="0" w:color="auto"/>
            <w:bottom w:val="none" w:sz="0" w:space="0" w:color="auto"/>
            <w:right w:val="none" w:sz="0" w:space="0" w:color="auto"/>
          </w:divBdr>
        </w:div>
        <w:div w:id="363596132">
          <w:marLeft w:val="0"/>
          <w:marRight w:val="0"/>
          <w:marTop w:val="0"/>
          <w:marBottom w:val="0"/>
          <w:divBdr>
            <w:top w:val="none" w:sz="0" w:space="0" w:color="auto"/>
            <w:left w:val="none" w:sz="0" w:space="0" w:color="auto"/>
            <w:bottom w:val="none" w:sz="0" w:space="0" w:color="auto"/>
            <w:right w:val="none" w:sz="0" w:space="0" w:color="auto"/>
          </w:divBdr>
        </w:div>
        <w:div w:id="1371031992">
          <w:marLeft w:val="0"/>
          <w:marRight w:val="0"/>
          <w:marTop w:val="0"/>
          <w:marBottom w:val="0"/>
          <w:divBdr>
            <w:top w:val="none" w:sz="0" w:space="0" w:color="auto"/>
            <w:left w:val="none" w:sz="0" w:space="0" w:color="auto"/>
            <w:bottom w:val="none" w:sz="0" w:space="0" w:color="auto"/>
            <w:right w:val="none" w:sz="0" w:space="0" w:color="auto"/>
          </w:divBdr>
        </w:div>
        <w:div w:id="610863180">
          <w:marLeft w:val="0"/>
          <w:marRight w:val="0"/>
          <w:marTop w:val="0"/>
          <w:marBottom w:val="0"/>
          <w:divBdr>
            <w:top w:val="none" w:sz="0" w:space="0" w:color="auto"/>
            <w:left w:val="none" w:sz="0" w:space="0" w:color="auto"/>
            <w:bottom w:val="none" w:sz="0" w:space="0" w:color="auto"/>
            <w:right w:val="none" w:sz="0" w:space="0" w:color="auto"/>
          </w:divBdr>
        </w:div>
        <w:div w:id="1670324254">
          <w:marLeft w:val="0"/>
          <w:marRight w:val="0"/>
          <w:marTop w:val="0"/>
          <w:marBottom w:val="0"/>
          <w:divBdr>
            <w:top w:val="none" w:sz="0" w:space="0" w:color="auto"/>
            <w:left w:val="none" w:sz="0" w:space="0" w:color="auto"/>
            <w:bottom w:val="none" w:sz="0" w:space="0" w:color="auto"/>
            <w:right w:val="none" w:sz="0" w:space="0" w:color="auto"/>
          </w:divBdr>
        </w:div>
        <w:div w:id="961347766">
          <w:marLeft w:val="0"/>
          <w:marRight w:val="0"/>
          <w:marTop w:val="0"/>
          <w:marBottom w:val="0"/>
          <w:divBdr>
            <w:top w:val="none" w:sz="0" w:space="0" w:color="auto"/>
            <w:left w:val="none" w:sz="0" w:space="0" w:color="auto"/>
            <w:bottom w:val="none" w:sz="0" w:space="0" w:color="auto"/>
            <w:right w:val="none" w:sz="0" w:space="0" w:color="auto"/>
          </w:divBdr>
        </w:div>
        <w:div w:id="1316453830">
          <w:marLeft w:val="0"/>
          <w:marRight w:val="0"/>
          <w:marTop w:val="0"/>
          <w:marBottom w:val="0"/>
          <w:divBdr>
            <w:top w:val="none" w:sz="0" w:space="0" w:color="auto"/>
            <w:left w:val="none" w:sz="0" w:space="0" w:color="auto"/>
            <w:bottom w:val="none" w:sz="0" w:space="0" w:color="auto"/>
            <w:right w:val="none" w:sz="0" w:space="0" w:color="auto"/>
          </w:divBdr>
        </w:div>
        <w:div w:id="841510051">
          <w:marLeft w:val="0"/>
          <w:marRight w:val="0"/>
          <w:marTop w:val="0"/>
          <w:marBottom w:val="0"/>
          <w:divBdr>
            <w:top w:val="none" w:sz="0" w:space="0" w:color="auto"/>
            <w:left w:val="none" w:sz="0" w:space="0" w:color="auto"/>
            <w:bottom w:val="none" w:sz="0" w:space="0" w:color="auto"/>
            <w:right w:val="none" w:sz="0" w:space="0" w:color="auto"/>
          </w:divBdr>
        </w:div>
        <w:div w:id="1072385113">
          <w:marLeft w:val="0"/>
          <w:marRight w:val="0"/>
          <w:marTop w:val="0"/>
          <w:marBottom w:val="0"/>
          <w:divBdr>
            <w:top w:val="none" w:sz="0" w:space="0" w:color="auto"/>
            <w:left w:val="none" w:sz="0" w:space="0" w:color="auto"/>
            <w:bottom w:val="none" w:sz="0" w:space="0" w:color="auto"/>
            <w:right w:val="none" w:sz="0" w:space="0" w:color="auto"/>
          </w:divBdr>
        </w:div>
        <w:div w:id="378824385">
          <w:marLeft w:val="0"/>
          <w:marRight w:val="0"/>
          <w:marTop w:val="0"/>
          <w:marBottom w:val="0"/>
          <w:divBdr>
            <w:top w:val="none" w:sz="0" w:space="0" w:color="auto"/>
            <w:left w:val="none" w:sz="0" w:space="0" w:color="auto"/>
            <w:bottom w:val="none" w:sz="0" w:space="0" w:color="auto"/>
            <w:right w:val="none" w:sz="0" w:space="0" w:color="auto"/>
          </w:divBdr>
        </w:div>
        <w:div w:id="553273509">
          <w:marLeft w:val="0"/>
          <w:marRight w:val="0"/>
          <w:marTop w:val="0"/>
          <w:marBottom w:val="0"/>
          <w:divBdr>
            <w:top w:val="none" w:sz="0" w:space="0" w:color="auto"/>
            <w:left w:val="none" w:sz="0" w:space="0" w:color="auto"/>
            <w:bottom w:val="none" w:sz="0" w:space="0" w:color="auto"/>
            <w:right w:val="none" w:sz="0" w:space="0" w:color="auto"/>
          </w:divBdr>
        </w:div>
        <w:div w:id="2131321553">
          <w:marLeft w:val="0"/>
          <w:marRight w:val="0"/>
          <w:marTop w:val="0"/>
          <w:marBottom w:val="0"/>
          <w:divBdr>
            <w:top w:val="none" w:sz="0" w:space="0" w:color="auto"/>
            <w:left w:val="none" w:sz="0" w:space="0" w:color="auto"/>
            <w:bottom w:val="none" w:sz="0" w:space="0" w:color="auto"/>
            <w:right w:val="none" w:sz="0" w:space="0" w:color="auto"/>
          </w:divBdr>
        </w:div>
        <w:div w:id="210774544">
          <w:marLeft w:val="0"/>
          <w:marRight w:val="0"/>
          <w:marTop w:val="0"/>
          <w:marBottom w:val="0"/>
          <w:divBdr>
            <w:top w:val="none" w:sz="0" w:space="0" w:color="auto"/>
            <w:left w:val="none" w:sz="0" w:space="0" w:color="auto"/>
            <w:bottom w:val="none" w:sz="0" w:space="0" w:color="auto"/>
            <w:right w:val="none" w:sz="0" w:space="0" w:color="auto"/>
          </w:divBdr>
        </w:div>
        <w:div w:id="1320158491">
          <w:marLeft w:val="0"/>
          <w:marRight w:val="0"/>
          <w:marTop w:val="0"/>
          <w:marBottom w:val="0"/>
          <w:divBdr>
            <w:top w:val="none" w:sz="0" w:space="0" w:color="auto"/>
            <w:left w:val="none" w:sz="0" w:space="0" w:color="auto"/>
            <w:bottom w:val="none" w:sz="0" w:space="0" w:color="auto"/>
            <w:right w:val="none" w:sz="0" w:space="0" w:color="auto"/>
          </w:divBdr>
        </w:div>
        <w:div w:id="1805080258">
          <w:marLeft w:val="0"/>
          <w:marRight w:val="0"/>
          <w:marTop w:val="0"/>
          <w:marBottom w:val="0"/>
          <w:divBdr>
            <w:top w:val="none" w:sz="0" w:space="0" w:color="auto"/>
            <w:left w:val="none" w:sz="0" w:space="0" w:color="auto"/>
            <w:bottom w:val="none" w:sz="0" w:space="0" w:color="auto"/>
            <w:right w:val="none" w:sz="0" w:space="0" w:color="auto"/>
          </w:divBdr>
        </w:div>
        <w:div w:id="1817720576">
          <w:marLeft w:val="0"/>
          <w:marRight w:val="0"/>
          <w:marTop w:val="0"/>
          <w:marBottom w:val="0"/>
          <w:divBdr>
            <w:top w:val="none" w:sz="0" w:space="0" w:color="auto"/>
            <w:left w:val="none" w:sz="0" w:space="0" w:color="auto"/>
            <w:bottom w:val="none" w:sz="0" w:space="0" w:color="auto"/>
            <w:right w:val="none" w:sz="0" w:space="0" w:color="auto"/>
          </w:divBdr>
        </w:div>
        <w:div w:id="512231205">
          <w:marLeft w:val="0"/>
          <w:marRight w:val="0"/>
          <w:marTop w:val="0"/>
          <w:marBottom w:val="0"/>
          <w:divBdr>
            <w:top w:val="none" w:sz="0" w:space="0" w:color="auto"/>
            <w:left w:val="none" w:sz="0" w:space="0" w:color="auto"/>
            <w:bottom w:val="none" w:sz="0" w:space="0" w:color="auto"/>
            <w:right w:val="none" w:sz="0" w:space="0" w:color="auto"/>
          </w:divBdr>
        </w:div>
        <w:div w:id="718630498">
          <w:marLeft w:val="0"/>
          <w:marRight w:val="0"/>
          <w:marTop w:val="0"/>
          <w:marBottom w:val="0"/>
          <w:divBdr>
            <w:top w:val="none" w:sz="0" w:space="0" w:color="auto"/>
            <w:left w:val="none" w:sz="0" w:space="0" w:color="auto"/>
            <w:bottom w:val="none" w:sz="0" w:space="0" w:color="auto"/>
            <w:right w:val="none" w:sz="0" w:space="0" w:color="auto"/>
          </w:divBdr>
        </w:div>
        <w:div w:id="1391808901">
          <w:marLeft w:val="0"/>
          <w:marRight w:val="0"/>
          <w:marTop w:val="0"/>
          <w:marBottom w:val="0"/>
          <w:divBdr>
            <w:top w:val="none" w:sz="0" w:space="0" w:color="auto"/>
            <w:left w:val="none" w:sz="0" w:space="0" w:color="auto"/>
            <w:bottom w:val="none" w:sz="0" w:space="0" w:color="auto"/>
            <w:right w:val="none" w:sz="0" w:space="0" w:color="auto"/>
          </w:divBdr>
        </w:div>
        <w:div w:id="1788697463">
          <w:marLeft w:val="0"/>
          <w:marRight w:val="0"/>
          <w:marTop w:val="0"/>
          <w:marBottom w:val="0"/>
          <w:divBdr>
            <w:top w:val="none" w:sz="0" w:space="0" w:color="auto"/>
            <w:left w:val="none" w:sz="0" w:space="0" w:color="auto"/>
            <w:bottom w:val="none" w:sz="0" w:space="0" w:color="auto"/>
            <w:right w:val="none" w:sz="0" w:space="0" w:color="auto"/>
          </w:divBdr>
        </w:div>
        <w:div w:id="159273925">
          <w:marLeft w:val="0"/>
          <w:marRight w:val="0"/>
          <w:marTop w:val="0"/>
          <w:marBottom w:val="0"/>
          <w:divBdr>
            <w:top w:val="none" w:sz="0" w:space="0" w:color="auto"/>
            <w:left w:val="none" w:sz="0" w:space="0" w:color="auto"/>
            <w:bottom w:val="none" w:sz="0" w:space="0" w:color="auto"/>
            <w:right w:val="none" w:sz="0" w:space="0" w:color="auto"/>
          </w:divBdr>
        </w:div>
        <w:div w:id="1477410467">
          <w:marLeft w:val="0"/>
          <w:marRight w:val="0"/>
          <w:marTop w:val="0"/>
          <w:marBottom w:val="0"/>
          <w:divBdr>
            <w:top w:val="none" w:sz="0" w:space="0" w:color="auto"/>
            <w:left w:val="none" w:sz="0" w:space="0" w:color="auto"/>
            <w:bottom w:val="none" w:sz="0" w:space="0" w:color="auto"/>
            <w:right w:val="none" w:sz="0" w:space="0" w:color="auto"/>
          </w:divBdr>
        </w:div>
        <w:div w:id="1337415762">
          <w:marLeft w:val="0"/>
          <w:marRight w:val="0"/>
          <w:marTop w:val="0"/>
          <w:marBottom w:val="0"/>
          <w:divBdr>
            <w:top w:val="none" w:sz="0" w:space="0" w:color="auto"/>
            <w:left w:val="none" w:sz="0" w:space="0" w:color="auto"/>
            <w:bottom w:val="none" w:sz="0" w:space="0" w:color="auto"/>
            <w:right w:val="none" w:sz="0" w:space="0" w:color="auto"/>
          </w:divBdr>
        </w:div>
        <w:div w:id="1431008076">
          <w:marLeft w:val="0"/>
          <w:marRight w:val="0"/>
          <w:marTop w:val="0"/>
          <w:marBottom w:val="0"/>
          <w:divBdr>
            <w:top w:val="none" w:sz="0" w:space="0" w:color="auto"/>
            <w:left w:val="none" w:sz="0" w:space="0" w:color="auto"/>
            <w:bottom w:val="none" w:sz="0" w:space="0" w:color="auto"/>
            <w:right w:val="none" w:sz="0" w:space="0" w:color="auto"/>
          </w:divBdr>
        </w:div>
        <w:div w:id="1330406777">
          <w:marLeft w:val="0"/>
          <w:marRight w:val="0"/>
          <w:marTop w:val="0"/>
          <w:marBottom w:val="0"/>
          <w:divBdr>
            <w:top w:val="none" w:sz="0" w:space="0" w:color="auto"/>
            <w:left w:val="none" w:sz="0" w:space="0" w:color="auto"/>
            <w:bottom w:val="none" w:sz="0" w:space="0" w:color="auto"/>
            <w:right w:val="none" w:sz="0" w:space="0" w:color="auto"/>
          </w:divBdr>
        </w:div>
        <w:div w:id="101190774">
          <w:marLeft w:val="0"/>
          <w:marRight w:val="0"/>
          <w:marTop w:val="0"/>
          <w:marBottom w:val="0"/>
          <w:divBdr>
            <w:top w:val="none" w:sz="0" w:space="0" w:color="auto"/>
            <w:left w:val="none" w:sz="0" w:space="0" w:color="auto"/>
            <w:bottom w:val="none" w:sz="0" w:space="0" w:color="auto"/>
            <w:right w:val="none" w:sz="0" w:space="0" w:color="auto"/>
          </w:divBdr>
        </w:div>
        <w:div w:id="72548581">
          <w:marLeft w:val="0"/>
          <w:marRight w:val="0"/>
          <w:marTop w:val="0"/>
          <w:marBottom w:val="0"/>
          <w:divBdr>
            <w:top w:val="none" w:sz="0" w:space="0" w:color="auto"/>
            <w:left w:val="none" w:sz="0" w:space="0" w:color="auto"/>
            <w:bottom w:val="none" w:sz="0" w:space="0" w:color="auto"/>
            <w:right w:val="none" w:sz="0" w:space="0" w:color="auto"/>
          </w:divBdr>
        </w:div>
        <w:div w:id="1797601177">
          <w:marLeft w:val="0"/>
          <w:marRight w:val="0"/>
          <w:marTop w:val="0"/>
          <w:marBottom w:val="0"/>
          <w:divBdr>
            <w:top w:val="none" w:sz="0" w:space="0" w:color="auto"/>
            <w:left w:val="none" w:sz="0" w:space="0" w:color="auto"/>
            <w:bottom w:val="none" w:sz="0" w:space="0" w:color="auto"/>
            <w:right w:val="none" w:sz="0" w:space="0" w:color="auto"/>
          </w:divBdr>
        </w:div>
        <w:div w:id="53428338">
          <w:marLeft w:val="0"/>
          <w:marRight w:val="0"/>
          <w:marTop w:val="0"/>
          <w:marBottom w:val="0"/>
          <w:divBdr>
            <w:top w:val="none" w:sz="0" w:space="0" w:color="auto"/>
            <w:left w:val="none" w:sz="0" w:space="0" w:color="auto"/>
            <w:bottom w:val="none" w:sz="0" w:space="0" w:color="auto"/>
            <w:right w:val="none" w:sz="0" w:space="0" w:color="auto"/>
          </w:divBdr>
        </w:div>
        <w:div w:id="1856531712">
          <w:marLeft w:val="0"/>
          <w:marRight w:val="0"/>
          <w:marTop w:val="0"/>
          <w:marBottom w:val="0"/>
          <w:divBdr>
            <w:top w:val="none" w:sz="0" w:space="0" w:color="auto"/>
            <w:left w:val="none" w:sz="0" w:space="0" w:color="auto"/>
            <w:bottom w:val="none" w:sz="0" w:space="0" w:color="auto"/>
            <w:right w:val="none" w:sz="0" w:space="0" w:color="auto"/>
          </w:divBdr>
        </w:div>
        <w:div w:id="1180657284">
          <w:marLeft w:val="0"/>
          <w:marRight w:val="0"/>
          <w:marTop w:val="0"/>
          <w:marBottom w:val="0"/>
          <w:divBdr>
            <w:top w:val="none" w:sz="0" w:space="0" w:color="auto"/>
            <w:left w:val="none" w:sz="0" w:space="0" w:color="auto"/>
            <w:bottom w:val="none" w:sz="0" w:space="0" w:color="auto"/>
            <w:right w:val="none" w:sz="0" w:space="0" w:color="auto"/>
          </w:divBdr>
        </w:div>
        <w:div w:id="206919154">
          <w:marLeft w:val="0"/>
          <w:marRight w:val="0"/>
          <w:marTop w:val="0"/>
          <w:marBottom w:val="0"/>
          <w:divBdr>
            <w:top w:val="none" w:sz="0" w:space="0" w:color="auto"/>
            <w:left w:val="none" w:sz="0" w:space="0" w:color="auto"/>
            <w:bottom w:val="none" w:sz="0" w:space="0" w:color="auto"/>
            <w:right w:val="none" w:sz="0" w:space="0" w:color="auto"/>
          </w:divBdr>
        </w:div>
        <w:div w:id="1487669962">
          <w:marLeft w:val="0"/>
          <w:marRight w:val="0"/>
          <w:marTop w:val="0"/>
          <w:marBottom w:val="0"/>
          <w:divBdr>
            <w:top w:val="none" w:sz="0" w:space="0" w:color="auto"/>
            <w:left w:val="none" w:sz="0" w:space="0" w:color="auto"/>
            <w:bottom w:val="none" w:sz="0" w:space="0" w:color="auto"/>
            <w:right w:val="none" w:sz="0" w:space="0" w:color="auto"/>
          </w:divBdr>
        </w:div>
        <w:div w:id="2092696831">
          <w:marLeft w:val="0"/>
          <w:marRight w:val="0"/>
          <w:marTop w:val="0"/>
          <w:marBottom w:val="0"/>
          <w:divBdr>
            <w:top w:val="none" w:sz="0" w:space="0" w:color="auto"/>
            <w:left w:val="none" w:sz="0" w:space="0" w:color="auto"/>
            <w:bottom w:val="none" w:sz="0" w:space="0" w:color="auto"/>
            <w:right w:val="none" w:sz="0" w:space="0" w:color="auto"/>
          </w:divBdr>
        </w:div>
        <w:div w:id="996226772">
          <w:marLeft w:val="0"/>
          <w:marRight w:val="0"/>
          <w:marTop w:val="0"/>
          <w:marBottom w:val="0"/>
          <w:divBdr>
            <w:top w:val="none" w:sz="0" w:space="0" w:color="auto"/>
            <w:left w:val="none" w:sz="0" w:space="0" w:color="auto"/>
            <w:bottom w:val="none" w:sz="0" w:space="0" w:color="auto"/>
            <w:right w:val="none" w:sz="0" w:space="0" w:color="auto"/>
          </w:divBdr>
        </w:div>
        <w:div w:id="1899781591">
          <w:marLeft w:val="0"/>
          <w:marRight w:val="0"/>
          <w:marTop w:val="0"/>
          <w:marBottom w:val="0"/>
          <w:divBdr>
            <w:top w:val="none" w:sz="0" w:space="0" w:color="auto"/>
            <w:left w:val="none" w:sz="0" w:space="0" w:color="auto"/>
            <w:bottom w:val="none" w:sz="0" w:space="0" w:color="auto"/>
            <w:right w:val="none" w:sz="0" w:space="0" w:color="auto"/>
          </w:divBdr>
        </w:div>
        <w:div w:id="786655202">
          <w:marLeft w:val="0"/>
          <w:marRight w:val="0"/>
          <w:marTop w:val="0"/>
          <w:marBottom w:val="0"/>
          <w:divBdr>
            <w:top w:val="none" w:sz="0" w:space="0" w:color="auto"/>
            <w:left w:val="none" w:sz="0" w:space="0" w:color="auto"/>
            <w:bottom w:val="none" w:sz="0" w:space="0" w:color="auto"/>
            <w:right w:val="none" w:sz="0" w:space="0" w:color="auto"/>
          </w:divBdr>
        </w:div>
        <w:div w:id="2091388372">
          <w:marLeft w:val="0"/>
          <w:marRight w:val="0"/>
          <w:marTop w:val="0"/>
          <w:marBottom w:val="0"/>
          <w:divBdr>
            <w:top w:val="none" w:sz="0" w:space="0" w:color="auto"/>
            <w:left w:val="none" w:sz="0" w:space="0" w:color="auto"/>
            <w:bottom w:val="none" w:sz="0" w:space="0" w:color="auto"/>
            <w:right w:val="none" w:sz="0" w:space="0" w:color="auto"/>
          </w:divBdr>
        </w:div>
        <w:div w:id="160700715">
          <w:marLeft w:val="0"/>
          <w:marRight w:val="0"/>
          <w:marTop w:val="0"/>
          <w:marBottom w:val="0"/>
          <w:divBdr>
            <w:top w:val="none" w:sz="0" w:space="0" w:color="auto"/>
            <w:left w:val="none" w:sz="0" w:space="0" w:color="auto"/>
            <w:bottom w:val="none" w:sz="0" w:space="0" w:color="auto"/>
            <w:right w:val="none" w:sz="0" w:space="0" w:color="auto"/>
          </w:divBdr>
        </w:div>
        <w:div w:id="676615235">
          <w:marLeft w:val="0"/>
          <w:marRight w:val="0"/>
          <w:marTop w:val="0"/>
          <w:marBottom w:val="0"/>
          <w:divBdr>
            <w:top w:val="none" w:sz="0" w:space="0" w:color="auto"/>
            <w:left w:val="none" w:sz="0" w:space="0" w:color="auto"/>
            <w:bottom w:val="none" w:sz="0" w:space="0" w:color="auto"/>
            <w:right w:val="none" w:sz="0" w:space="0" w:color="auto"/>
          </w:divBdr>
        </w:div>
        <w:div w:id="1058478349">
          <w:marLeft w:val="0"/>
          <w:marRight w:val="0"/>
          <w:marTop w:val="0"/>
          <w:marBottom w:val="0"/>
          <w:divBdr>
            <w:top w:val="none" w:sz="0" w:space="0" w:color="auto"/>
            <w:left w:val="none" w:sz="0" w:space="0" w:color="auto"/>
            <w:bottom w:val="none" w:sz="0" w:space="0" w:color="auto"/>
            <w:right w:val="none" w:sz="0" w:space="0" w:color="auto"/>
          </w:divBdr>
        </w:div>
        <w:div w:id="506361736">
          <w:marLeft w:val="0"/>
          <w:marRight w:val="0"/>
          <w:marTop w:val="0"/>
          <w:marBottom w:val="0"/>
          <w:divBdr>
            <w:top w:val="none" w:sz="0" w:space="0" w:color="auto"/>
            <w:left w:val="none" w:sz="0" w:space="0" w:color="auto"/>
            <w:bottom w:val="none" w:sz="0" w:space="0" w:color="auto"/>
            <w:right w:val="none" w:sz="0" w:space="0" w:color="auto"/>
          </w:divBdr>
        </w:div>
        <w:div w:id="1145272919">
          <w:marLeft w:val="0"/>
          <w:marRight w:val="0"/>
          <w:marTop w:val="0"/>
          <w:marBottom w:val="0"/>
          <w:divBdr>
            <w:top w:val="none" w:sz="0" w:space="0" w:color="auto"/>
            <w:left w:val="none" w:sz="0" w:space="0" w:color="auto"/>
            <w:bottom w:val="none" w:sz="0" w:space="0" w:color="auto"/>
            <w:right w:val="none" w:sz="0" w:space="0" w:color="auto"/>
          </w:divBdr>
        </w:div>
        <w:div w:id="369689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istodi.edu.it/libri-di-tes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TotalTime>
  <Pages>3</Pages>
  <Words>1044</Words>
  <Characters>5729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ISTITUTO D’ISTRUZIONE SUPERIORE “CIUFFELLI-EINAUDI” – TODI</vt:lpstr>
    </vt:vector>
  </TitlesOfParts>
  <Company>BASTARDS TeaM</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D’ISTRUZIONE SUPERIORE “CIUFFELLI-EINAUDI” – TODI</dc:title>
  <dc:creator>Moriconi</dc:creator>
  <cp:lastModifiedBy>vicario</cp:lastModifiedBy>
  <cp:revision>85</cp:revision>
  <cp:lastPrinted>2018-03-10T17:41:00Z</cp:lastPrinted>
  <dcterms:created xsi:type="dcterms:W3CDTF">2018-09-03T12:58:00Z</dcterms:created>
  <dcterms:modified xsi:type="dcterms:W3CDTF">2019-05-28T13:47:00Z</dcterms:modified>
</cp:coreProperties>
</file>