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9697" w14:textId="21CA6C19" w:rsidR="004D1F76" w:rsidRPr="00766B81" w:rsidRDefault="004D1F76" w:rsidP="004D1F76">
      <w:pPr>
        <w:spacing w:line="360" w:lineRule="auto"/>
        <w:jc w:val="center"/>
        <w:rPr>
          <w:rFonts w:ascii="Arial" w:hAnsi="Arial" w:cs="Arial"/>
          <w:b/>
          <w:bCs/>
          <w:noProof/>
          <w:sz w:val="28"/>
          <w:szCs w:val="28"/>
          <w:lang w:val="en-US"/>
        </w:rPr>
      </w:pPr>
      <w:r w:rsidRPr="00766B81">
        <w:rPr>
          <w:rFonts w:ascii="Arial" w:hAnsi="Arial" w:cs="Arial"/>
          <w:b/>
          <w:bCs/>
          <w:noProof/>
          <w:sz w:val="28"/>
          <w:szCs w:val="28"/>
          <w:lang w:val="en-US"/>
        </w:rPr>
        <w:t>EUROPEAN CULTURE AND HISTORY OUTLINES</w:t>
      </w:r>
    </w:p>
    <w:p w14:paraId="6DA1CF13" w14:textId="7391FD7E" w:rsidR="00766B81" w:rsidRPr="00766B81" w:rsidRDefault="00766B81" w:rsidP="004D1F76">
      <w:pPr>
        <w:spacing w:line="360" w:lineRule="auto"/>
        <w:jc w:val="center"/>
        <w:rPr>
          <w:rFonts w:ascii="Arial" w:hAnsi="Arial" w:cs="Arial"/>
          <w:b/>
          <w:bCs/>
          <w:noProof/>
          <w:sz w:val="28"/>
          <w:szCs w:val="28"/>
          <w:lang w:val="en-US"/>
        </w:rPr>
      </w:pPr>
    </w:p>
    <w:p w14:paraId="0ECB19DE" w14:textId="4117B1D4" w:rsidR="00766B81"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Coordinator:</w:t>
      </w:r>
      <w:r w:rsidRPr="00766B81">
        <w:rPr>
          <w:rFonts w:ascii="Arial" w:hAnsi="Arial" w:cs="Arial"/>
          <w:color w:val="000000"/>
          <w:sz w:val="28"/>
          <w:szCs w:val="28"/>
          <w:shd w:val="clear" w:color="auto" w:fill="D2E3FC"/>
          <w:lang w:val="en"/>
        </w:rPr>
        <w:t xml:space="preserve"> Mariangela </w:t>
      </w:r>
      <w:proofErr w:type="spellStart"/>
      <w:r w:rsidRPr="00766B81">
        <w:rPr>
          <w:rFonts w:ascii="Arial" w:hAnsi="Arial" w:cs="Arial"/>
          <w:color w:val="000000"/>
          <w:sz w:val="28"/>
          <w:szCs w:val="28"/>
          <w:shd w:val="clear" w:color="auto" w:fill="D2E3FC"/>
          <w:lang w:val="en"/>
        </w:rPr>
        <w:t>Severi</w:t>
      </w:r>
      <w:proofErr w:type="spellEnd"/>
      <w:r w:rsidRPr="00766B81">
        <w:rPr>
          <w:rFonts w:ascii="Arial" w:hAnsi="Arial" w:cs="Arial"/>
          <w:color w:val="000000"/>
          <w:sz w:val="28"/>
          <w:szCs w:val="28"/>
          <w:shd w:val="clear" w:color="auto" w:fill="D2E3FC"/>
          <w:lang w:val="en"/>
        </w:rPr>
        <w:t xml:space="preserve"> </w:t>
      </w:r>
    </w:p>
    <w:p w14:paraId="450DED47"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04B6C855" w14:textId="42549FC6" w:rsidR="00766B81"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Duration:</w:t>
      </w:r>
      <w:r w:rsidRPr="00766B81">
        <w:rPr>
          <w:rFonts w:ascii="Arial" w:hAnsi="Arial" w:cs="Arial"/>
          <w:color w:val="000000"/>
          <w:sz w:val="28"/>
          <w:szCs w:val="28"/>
          <w:shd w:val="clear" w:color="auto" w:fill="D2E3FC"/>
          <w:lang w:val="en"/>
        </w:rPr>
        <w:t xml:space="preserve"> 2018-2020 </w:t>
      </w:r>
    </w:p>
    <w:p w14:paraId="438246BF"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708E997E" w14:textId="77777777" w:rsidR="0014362B"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Topic:</w:t>
      </w:r>
      <w:r w:rsidRPr="00766B81">
        <w:rPr>
          <w:rFonts w:ascii="Arial" w:hAnsi="Arial" w:cs="Arial"/>
          <w:color w:val="000000"/>
          <w:sz w:val="28"/>
          <w:szCs w:val="28"/>
          <w:shd w:val="clear" w:color="auto" w:fill="D2E3FC"/>
          <w:lang w:val="en"/>
        </w:rPr>
        <w:t xml:space="preserve"> promotion of knowledge of European history and citizenship skills</w:t>
      </w:r>
    </w:p>
    <w:p w14:paraId="0966F581" w14:textId="4F3648AB" w:rsidR="0014362B"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color w:val="000000"/>
          <w:sz w:val="28"/>
          <w:szCs w:val="28"/>
          <w:shd w:val="clear" w:color="auto" w:fill="D2E3FC"/>
          <w:lang w:val="en"/>
        </w:rPr>
        <w:t xml:space="preserve"> </w:t>
      </w:r>
    </w:p>
    <w:p w14:paraId="7AD99773" w14:textId="77777777" w:rsidR="0014362B"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Partner countries:</w:t>
      </w:r>
      <w:r w:rsidRPr="00766B81">
        <w:rPr>
          <w:rFonts w:ascii="Arial" w:hAnsi="Arial" w:cs="Arial"/>
          <w:color w:val="000000"/>
          <w:sz w:val="28"/>
          <w:szCs w:val="28"/>
          <w:shd w:val="clear" w:color="auto" w:fill="D2E3FC"/>
          <w:lang w:val="en"/>
        </w:rPr>
        <w:t xml:space="preserve"> Greece (Athens) -leader-, Italy (</w:t>
      </w:r>
      <w:proofErr w:type="spellStart"/>
      <w:r w:rsidRPr="00766B81">
        <w:rPr>
          <w:rFonts w:ascii="Arial" w:hAnsi="Arial" w:cs="Arial"/>
          <w:color w:val="000000"/>
          <w:sz w:val="28"/>
          <w:szCs w:val="28"/>
          <w:shd w:val="clear" w:color="auto" w:fill="D2E3FC"/>
          <w:lang w:val="en"/>
        </w:rPr>
        <w:t>Todi</w:t>
      </w:r>
      <w:proofErr w:type="spellEnd"/>
      <w:r w:rsidRPr="00766B81">
        <w:rPr>
          <w:rFonts w:ascii="Arial" w:hAnsi="Arial" w:cs="Arial"/>
          <w:color w:val="000000"/>
          <w:sz w:val="28"/>
          <w:szCs w:val="28"/>
          <w:shd w:val="clear" w:color="auto" w:fill="D2E3FC"/>
          <w:lang w:val="en"/>
        </w:rPr>
        <w:t xml:space="preserve">), Spain (Almagro), Portugal, Caldas da </w:t>
      </w:r>
      <w:proofErr w:type="spellStart"/>
      <w:r w:rsidRPr="00766B81">
        <w:rPr>
          <w:rFonts w:ascii="Arial" w:hAnsi="Arial" w:cs="Arial"/>
          <w:color w:val="000000"/>
          <w:sz w:val="28"/>
          <w:szCs w:val="28"/>
          <w:shd w:val="clear" w:color="auto" w:fill="D2E3FC"/>
          <w:lang w:val="en"/>
        </w:rPr>
        <w:t>Rainha</w:t>
      </w:r>
      <w:proofErr w:type="spellEnd"/>
      <w:r w:rsidRPr="00766B81">
        <w:rPr>
          <w:rFonts w:ascii="Arial" w:hAnsi="Arial" w:cs="Arial"/>
          <w:color w:val="000000"/>
          <w:sz w:val="28"/>
          <w:szCs w:val="28"/>
          <w:shd w:val="clear" w:color="auto" w:fill="D2E3FC"/>
          <w:lang w:val="en"/>
        </w:rPr>
        <w:t>, Cyprus (</w:t>
      </w:r>
      <w:proofErr w:type="spellStart"/>
      <w:r w:rsidRPr="00766B81">
        <w:rPr>
          <w:rFonts w:ascii="Arial" w:hAnsi="Arial" w:cs="Arial"/>
          <w:color w:val="000000"/>
          <w:sz w:val="28"/>
          <w:szCs w:val="28"/>
          <w:shd w:val="clear" w:color="auto" w:fill="D2E3FC"/>
          <w:lang w:val="en"/>
        </w:rPr>
        <w:t>Pafos</w:t>
      </w:r>
      <w:proofErr w:type="spellEnd"/>
      <w:r w:rsidRPr="00766B81">
        <w:rPr>
          <w:rFonts w:ascii="Arial" w:hAnsi="Arial" w:cs="Arial"/>
          <w:color w:val="000000"/>
          <w:sz w:val="28"/>
          <w:szCs w:val="28"/>
          <w:shd w:val="clear" w:color="auto" w:fill="D2E3FC"/>
          <w:lang w:val="en"/>
        </w:rPr>
        <w:t>)</w:t>
      </w:r>
    </w:p>
    <w:p w14:paraId="195C5320" w14:textId="29A35AA8" w:rsidR="00766B81"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color w:val="000000"/>
          <w:sz w:val="28"/>
          <w:szCs w:val="28"/>
          <w:shd w:val="clear" w:color="auto" w:fill="D2E3FC"/>
          <w:lang w:val="en"/>
        </w:rPr>
        <w:t xml:space="preserve"> </w:t>
      </w:r>
    </w:p>
    <w:p w14:paraId="4F943D46" w14:textId="08940E5E" w:rsidR="00766B81"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Total mobility:</w:t>
      </w:r>
      <w:r w:rsidRPr="00766B81">
        <w:rPr>
          <w:rFonts w:ascii="Arial" w:hAnsi="Arial" w:cs="Arial"/>
          <w:color w:val="000000"/>
          <w:sz w:val="28"/>
          <w:szCs w:val="28"/>
          <w:shd w:val="clear" w:color="auto" w:fill="D2E3FC"/>
          <w:lang w:val="en"/>
        </w:rPr>
        <w:t xml:space="preserve"> during the year</w:t>
      </w:r>
      <w:r>
        <w:rPr>
          <w:rFonts w:ascii="Arial" w:hAnsi="Arial" w:cs="Arial"/>
          <w:color w:val="000000"/>
          <w:sz w:val="28"/>
          <w:szCs w:val="28"/>
          <w:shd w:val="clear" w:color="auto" w:fill="D2E3FC"/>
          <w:lang w:val="en"/>
        </w:rPr>
        <w:t>s</w:t>
      </w:r>
      <w:r w:rsidRPr="00766B81">
        <w:rPr>
          <w:rFonts w:ascii="Arial" w:hAnsi="Arial" w:cs="Arial"/>
          <w:color w:val="000000"/>
          <w:sz w:val="28"/>
          <w:szCs w:val="28"/>
          <w:shd w:val="clear" w:color="auto" w:fill="D2E3FC"/>
          <w:lang w:val="en"/>
        </w:rPr>
        <w:t xml:space="preserve"> of the project, mobility was carried out for</w:t>
      </w:r>
      <w:r>
        <w:rPr>
          <w:rFonts w:ascii="Arial" w:hAnsi="Arial" w:cs="Arial"/>
          <w:color w:val="000000"/>
          <w:sz w:val="28"/>
          <w:szCs w:val="28"/>
          <w:shd w:val="clear" w:color="auto" w:fill="D2E3FC"/>
          <w:lang w:val="en"/>
        </w:rPr>
        <w:t xml:space="preserve"> 13</w:t>
      </w:r>
      <w:r w:rsidRPr="00766B81">
        <w:rPr>
          <w:rFonts w:ascii="Arial" w:hAnsi="Arial" w:cs="Arial"/>
          <w:color w:val="000000"/>
          <w:sz w:val="28"/>
          <w:szCs w:val="28"/>
          <w:shd w:val="clear" w:color="auto" w:fill="D2E3FC"/>
          <w:lang w:val="en"/>
        </w:rPr>
        <w:t xml:space="preserve"> teachers and </w:t>
      </w:r>
      <w:r>
        <w:rPr>
          <w:rFonts w:ascii="Arial" w:hAnsi="Arial" w:cs="Arial"/>
          <w:color w:val="000000"/>
          <w:sz w:val="28"/>
          <w:szCs w:val="28"/>
          <w:shd w:val="clear" w:color="auto" w:fill="D2E3FC"/>
          <w:lang w:val="en"/>
        </w:rPr>
        <w:t>24</w:t>
      </w:r>
      <w:r w:rsidRPr="00766B81">
        <w:rPr>
          <w:rFonts w:ascii="Arial" w:hAnsi="Arial" w:cs="Arial"/>
          <w:color w:val="000000"/>
          <w:sz w:val="28"/>
          <w:szCs w:val="28"/>
          <w:shd w:val="clear" w:color="auto" w:fill="D2E3FC"/>
          <w:lang w:val="en"/>
        </w:rPr>
        <w:t xml:space="preserve"> students, involved in the meetings in Portugal, </w:t>
      </w:r>
      <w:proofErr w:type="gramStart"/>
      <w:r w:rsidRPr="00766B81">
        <w:rPr>
          <w:rFonts w:ascii="Arial" w:hAnsi="Arial" w:cs="Arial"/>
          <w:color w:val="000000"/>
          <w:sz w:val="28"/>
          <w:szCs w:val="28"/>
          <w:shd w:val="clear" w:color="auto" w:fill="D2E3FC"/>
          <w:lang w:val="en"/>
        </w:rPr>
        <w:t>Greece</w:t>
      </w:r>
      <w:r>
        <w:rPr>
          <w:rFonts w:ascii="Arial" w:hAnsi="Arial" w:cs="Arial"/>
          <w:color w:val="000000"/>
          <w:sz w:val="28"/>
          <w:szCs w:val="28"/>
          <w:shd w:val="clear" w:color="auto" w:fill="D2E3FC"/>
          <w:lang w:val="en"/>
        </w:rPr>
        <w:t>,</w:t>
      </w:r>
      <w:r w:rsidRPr="00766B81">
        <w:rPr>
          <w:rFonts w:ascii="Arial" w:hAnsi="Arial" w:cs="Arial"/>
          <w:color w:val="000000"/>
          <w:sz w:val="28"/>
          <w:szCs w:val="28"/>
          <w:shd w:val="clear" w:color="auto" w:fill="D2E3FC"/>
          <w:lang w:val="en"/>
        </w:rPr>
        <w:t xml:space="preserve"> </w:t>
      </w:r>
      <w:r>
        <w:rPr>
          <w:rFonts w:ascii="Arial" w:hAnsi="Arial" w:cs="Arial"/>
          <w:color w:val="000000"/>
          <w:sz w:val="28"/>
          <w:szCs w:val="28"/>
          <w:shd w:val="clear" w:color="auto" w:fill="D2E3FC"/>
          <w:lang w:val="en"/>
        </w:rPr>
        <w:t xml:space="preserve"> </w:t>
      </w:r>
      <w:r w:rsidRPr="00766B81">
        <w:rPr>
          <w:rFonts w:ascii="Arial" w:hAnsi="Arial" w:cs="Arial"/>
          <w:color w:val="000000"/>
          <w:sz w:val="28"/>
          <w:szCs w:val="28"/>
          <w:shd w:val="clear" w:color="auto" w:fill="D2E3FC"/>
          <w:lang w:val="en"/>
        </w:rPr>
        <w:t>Spain</w:t>
      </w:r>
      <w:proofErr w:type="gramEnd"/>
      <w:r>
        <w:rPr>
          <w:rFonts w:ascii="Arial" w:hAnsi="Arial" w:cs="Arial"/>
          <w:color w:val="000000"/>
          <w:sz w:val="28"/>
          <w:szCs w:val="28"/>
          <w:shd w:val="clear" w:color="auto" w:fill="D2E3FC"/>
          <w:lang w:val="en"/>
        </w:rPr>
        <w:t>,</w:t>
      </w:r>
      <w:r w:rsidRPr="00766B81">
        <w:rPr>
          <w:rFonts w:ascii="Arial" w:hAnsi="Arial" w:cs="Arial"/>
          <w:color w:val="000000"/>
          <w:sz w:val="28"/>
          <w:szCs w:val="28"/>
          <w:shd w:val="clear" w:color="auto" w:fill="D2E3FC"/>
          <w:lang w:val="en"/>
        </w:rPr>
        <w:t xml:space="preserve"> and Cyprus.</w:t>
      </w:r>
    </w:p>
    <w:p w14:paraId="32F7DBBB"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6C9EBF2F" w14:textId="77777777" w:rsidR="0014362B"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b/>
          <w:bCs/>
          <w:color w:val="000000"/>
          <w:sz w:val="28"/>
          <w:szCs w:val="28"/>
          <w:shd w:val="clear" w:color="auto" w:fill="D2E3FC"/>
          <w:lang w:val="en"/>
        </w:rPr>
        <w:t>Project summary:</w:t>
      </w:r>
      <w:r w:rsidRPr="00766B81">
        <w:rPr>
          <w:rFonts w:ascii="Arial" w:hAnsi="Arial" w:cs="Arial"/>
          <w:color w:val="000000"/>
          <w:sz w:val="28"/>
          <w:szCs w:val="28"/>
          <w:shd w:val="clear" w:color="auto" w:fill="D2E3FC"/>
          <w:lang w:val="en"/>
        </w:rPr>
        <w:t xml:space="preserve"> Europeans define themselves as such not only on the basis of geographical boundaries but also and above all for their common historical roots. History is therefore a thread that holds Europe together and characterizes its identity. However, it happens that people are not aware of the common origins and the historical context that define European identity; even the students often do not appreciate the meaning of “History” as a discipline, especially for the ways in which it is generally taught and this can represent an obstacle for the development of a conscious European citizenship. The European Culture and History Outlines project therefore aims to act on these aspects, in order to implement awareness of common European values, using history as its main tool. Students of the institutes involved in the project are guided towards experimenting with new teaching / learning methodologies, through the organization and presentation of the results of their research and insights. </w:t>
      </w:r>
    </w:p>
    <w:p w14:paraId="62FF8122"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39A2D6D7"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4C619A6F"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24F3FA2B" w14:textId="2BCC5859" w:rsidR="00766B81" w:rsidRDefault="00766B81" w:rsidP="00766B81">
      <w:pPr>
        <w:shd w:val="clear" w:color="auto" w:fill="FFFFFF"/>
        <w:spacing w:line="420" w:lineRule="atLeast"/>
        <w:rPr>
          <w:rFonts w:ascii="Arial" w:hAnsi="Arial" w:cs="Arial"/>
          <w:color w:val="000000"/>
          <w:sz w:val="28"/>
          <w:szCs w:val="28"/>
          <w:shd w:val="clear" w:color="auto" w:fill="D2E3FC"/>
          <w:lang w:val="en"/>
        </w:rPr>
      </w:pPr>
      <w:r w:rsidRPr="00766B81">
        <w:rPr>
          <w:rFonts w:ascii="Arial" w:hAnsi="Arial" w:cs="Arial"/>
          <w:color w:val="000000"/>
          <w:sz w:val="28"/>
          <w:szCs w:val="28"/>
          <w:shd w:val="clear" w:color="auto" w:fill="D2E3FC"/>
          <w:lang w:val="en"/>
        </w:rPr>
        <w:lastRenderedPageBreak/>
        <w:t>At the same time, the students converge the works and activities carried out during the curricular and extra-curricular experiences in a historical synthesis that can promote coherence between nations and increase awareness of the values ​​and policies that characterize the European Union today. To achieve this, students met and work</w:t>
      </w:r>
      <w:r w:rsidR="00191999">
        <w:rPr>
          <w:rFonts w:ascii="Arial" w:hAnsi="Arial" w:cs="Arial"/>
          <w:color w:val="000000"/>
          <w:sz w:val="28"/>
          <w:szCs w:val="28"/>
          <w:shd w:val="clear" w:color="auto" w:fill="D2E3FC"/>
          <w:lang w:val="en"/>
        </w:rPr>
        <w:t>ed</w:t>
      </w:r>
      <w:r w:rsidRPr="00766B81">
        <w:rPr>
          <w:rFonts w:ascii="Arial" w:hAnsi="Arial" w:cs="Arial"/>
          <w:color w:val="000000"/>
          <w:sz w:val="28"/>
          <w:szCs w:val="28"/>
          <w:shd w:val="clear" w:color="auto" w:fill="D2E3FC"/>
          <w:lang w:val="en"/>
        </w:rPr>
        <w:t xml:space="preserve"> together during international meetings and constantly interact</w:t>
      </w:r>
      <w:r w:rsidR="00191999">
        <w:rPr>
          <w:rFonts w:ascii="Arial" w:hAnsi="Arial" w:cs="Arial"/>
          <w:color w:val="000000"/>
          <w:sz w:val="28"/>
          <w:szCs w:val="28"/>
          <w:shd w:val="clear" w:color="auto" w:fill="D2E3FC"/>
          <w:lang w:val="en"/>
        </w:rPr>
        <w:t>ed</w:t>
      </w:r>
      <w:r w:rsidRPr="00766B81">
        <w:rPr>
          <w:rFonts w:ascii="Arial" w:hAnsi="Arial" w:cs="Arial"/>
          <w:color w:val="000000"/>
          <w:sz w:val="28"/>
          <w:szCs w:val="28"/>
          <w:shd w:val="clear" w:color="auto" w:fill="D2E3FC"/>
          <w:lang w:val="en"/>
        </w:rPr>
        <w:t xml:space="preserve"> through information technology. Visiting significant historical sites during the meetings allow</w:t>
      </w:r>
      <w:r w:rsidR="00191999">
        <w:rPr>
          <w:rFonts w:ascii="Arial" w:hAnsi="Arial" w:cs="Arial"/>
          <w:color w:val="000000"/>
          <w:sz w:val="28"/>
          <w:szCs w:val="28"/>
          <w:shd w:val="clear" w:color="auto" w:fill="D2E3FC"/>
          <w:lang w:val="en"/>
        </w:rPr>
        <w:t>ed</w:t>
      </w:r>
      <w:r w:rsidRPr="00766B81">
        <w:rPr>
          <w:rFonts w:ascii="Arial" w:hAnsi="Arial" w:cs="Arial"/>
          <w:color w:val="000000"/>
          <w:sz w:val="28"/>
          <w:szCs w:val="28"/>
          <w:shd w:val="clear" w:color="auto" w:fill="D2E3FC"/>
          <w:lang w:val="en"/>
        </w:rPr>
        <w:t xml:space="preserve"> students to discover or rediscover their cultural heritage and to perceive history as something concrete and tangible. The objectives of the project </w:t>
      </w:r>
      <w:r w:rsidR="00191999">
        <w:rPr>
          <w:rFonts w:ascii="Arial" w:hAnsi="Arial" w:cs="Arial"/>
          <w:color w:val="000000"/>
          <w:sz w:val="28"/>
          <w:szCs w:val="28"/>
          <w:shd w:val="clear" w:color="auto" w:fill="D2E3FC"/>
          <w:lang w:val="en"/>
        </w:rPr>
        <w:t>were</w:t>
      </w:r>
      <w:r w:rsidRPr="00766B81">
        <w:rPr>
          <w:rFonts w:ascii="Arial" w:hAnsi="Arial" w:cs="Arial"/>
          <w:color w:val="000000"/>
          <w:sz w:val="28"/>
          <w:szCs w:val="28"/>
          <w:shd w:val="clear" w:color="auto" w:fill="D2E3FC"/>
          <w:lang w:val="en"/>
        </w:rPr>
        <w:t xml:space="preserve"> also achieved using the </w:t>
      </w:r>
      <w:r w:rsidRPr="00766B81">
        <w:rPr>
          <w:rFonts w:ascii="Arial" w:hAnsi="Arial" w:cs="Arial"/>
          <w:b/>
          <w:bCs/>
          <w:color w:val="000000"/>
          <w:sz w:val="28"/>
          <w:szCs w:val="28"/>
          <w:shd w:val="clear" w:color="auto" w:fill="D2E3FC"/>
          <w:lang w:val="en"/>
        </w:rPr>
        <w:t>Debate</w:t>
      </w:r>
      <w:r w:rsidRPr="00766B81">
        <w:rPr>
          <w:rFonts w:ascii="Arial" w:hAnsi="Arial" w:cs="Arial"/>
          <w:color w:val="000000"/>
          <w:sz w:val="28"/>
          <w:szCs w:val="28"/>
          <w:shd w:val="clear" w:color="auto" w:fill="D2E3FC"/>
          <w:lang w:val="en"/>
        </w:rPr>
        <w:t xml:space="preserve"> methodology which favor</w:t>
      </w:r>
      <w:r w:rsidR="00191999">
        <w:rPr>
          <w:rFonts w:ascii="Arial" w:hAnsi="Arial" w:cs="Arial"/>
          <w:color w:val="000000"/>
          <w:sz w:val="28"/>
          <w:szCs w:val="28"/>
          <w:shd w:val="clear" w:color="auto" w:fill="D2E3FC"/>
          <w:lang w:val="en"/>
        </w:rPr>
        <w:t>ed</w:t>
      </w:r>
      <w:r w:rsidRPr="00766B81">
        <w:rPr>
          <w:rFonts w:ascii="Arial" w:hAnsi="Arial" w:cs="Arial"/>
          <w:color w:val="000000"/>
          <w:sz w:val="28"/>
          <w:szCs w:val="28"/>
          <w:shd w:val="clear" w:color="auto" w:fill="D2E3FC"/>
          <w:lang w:val="en"/>
        </w:rPr>
        <w:t xml:space="preserve"> the development of critical thinking, simultaneously acting positively on the development of language skills and soft skills.</w:t>
      </w:r>
    </w:p>
    <w:p w14:paraId="59661EF4" w14:textId="3DBE6190"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4BB1B2DE" w14:textId="77777777" w:rsidR="0014362B" w:rsidRDefault="0014362B" w:rsidP="00766B81">
      <w:pPr>
        <w:shd w:val="clear" w:color="auto" w:fill="FFFFFF"/>
        <w:spacing w:line="420" w:lineRule="atLeast"/>
        <w:rPr>
          <w:rFonts w:ascii="Arial" w:hAnsi="Arial" w:cs="Arial"/>
          <w:color w:val="000000"/>
          <w:sz w:val="28"/>
          <w:szCs w:val="28"/>
          <w:shd w:val="clear" w:color="auto" w:fill="D2E3FC"/>
          <w:lang w:val="en"/>
        </w:rPr>
      </w:pPr>
    </w:p>
    <w:p w14:paraId="4803F375" w14:textId="77777777" w:rsidR="00191999" w:rsidRPr="00766B81" w:rsidRDefault="00191999" w:rsidP="00766B81">
      <w:pPr>
        <w:shd w:val="clear" w:color="auto" w:fill="FFFFFF"/>
        <w:spacing w:line="420" w:lineRule="atLeast"/>
        <w:rPr>
          <w:rFonts w:ascii="Arial" w:hAnsi="Arial" w:cs="Arial"/>
          <w:color w:val="000000"/>
          <w:sz w:val="28"/>
          <w:szCs w:val="28"/>
        </w:rPr>
      </w:pPr>
    </w:p>
    <w:p w14:paraId="114A42E2" w14:textId="66941304" w:rsidR="004D1F76" w:rsidRDefault="004D1F76">
      <w:pPr>
        <w:rPr>
          <w:noProof/>
        </w:rPr>
      </w:pPr>
    </w:p>
    <w:p w14:paraId="14866670" w14:textId="77777777" w:rsidR="006F2CA9" w:rsidRDefault="006F2CA9" w:rsidP="006F2CA9">
      <w:pPr>
        <w:pStyle w:val="Didascalia"/>
        <w:jc w:val="center"/>
      </w:pPr>
      <w:r>
        <w:rPr>
          <w:noProof/>
        </w:rPr>
        <w:drawing>
          <wp:inline distT="0" distB="0" distL="0" distR="0" wp14:anchorId="68C3F71F" wp14:editId="40EC43FE">
            <wp:extent cx="5409410" cy="4057337"/>
            <wp:effectExtent l="0" t="0" r="1270" b="63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4540" cy="4068686"/>
                    </a:xfrm>
                    <a:prstGeom prst="rect">
                      <a:avLst/>
                    </a:prstGeom>
                    <a:noFill/>
                    <a:ln>
                      <a:noFill/>
                    </a:ln>
                    <a:effectLst>
                      <a:softEdge rad="63500"/>
                    </a:effectLst>
                  </pic:spPr>
                </pic:pic>
              </a:graphicData>
            </a:graphic>
          </wp:inline>
        </w:drawing>
      </w:r>
    </w:p>
    <w:p w14:paraId="5F1F56CC" w14:textId="208725F2" w:rsidR="006F2CA9" w:rsidRDefault="006F2CA9" w:rsidP="006F2CA9">
      <w:pPr>
        <w:pStyle w:val="Didascalia"/>
        <w:jc w:val="center"/>
      </w:pPr>
      <w:r w:rsidRPr="006F2CA9">
        <w:t xml:space="preserve"> </w:t>
      </w:r>
      <w:r>
        <w:t>Figur</w:t>
      </w:r>
      <w:r>
        <w:t>e</w:t>
      </w:r>
      <w:r>
        <w:t xml:space="preserve"> </w:t>
      </w:r>
      <w:r>
        <w:fldChar w:fldCharType="begin"/>
      </w:r>
      <w:r>
        <w:instrText xml:space="preserve"> SEQ Figura \* ARABIC </w:instrText>
      </w:r>
      <w:r>
        <w:fldChar w:fldCharType="separate"/>
      </w:r>
      <w:r>
        <w:rPr>
          <w:noProof/>
        </w:rPr>
        <w:t>1</w:t>
      </w:r>
      <w:r>
        <w:rPr>
          <w:noProof/>
        </w:rPr>
        <w:fldChar w:fldCharType="end"/>
      </w:r>
      <w:r>
        <w:t xml:space="preserve"> - Meeting in </w:t>
      </w:r>
      <w:proofErr w:type="spellStart"/>
      <w:r>
        <w:t>Gre</w:t>
      </w:r>
      <w:r>
        <w:t>ece</w:t>
      </w:r>
      <w:proofErr w:type="spellEnd"/>
      <w:r>
        <w:t>, 2019</w:t>
      </w:r>
    </w:p>
    <w:p w14:paraId="7BC78622" w14:textId="3071C2A9" w:rsidR="006F2CA9" w:rsidRDefault="006F2CA9" w:rsidP="006F2CA9"/>
    <w:p w14:paraId="17458E0F" w14:textId="77777777" w:rsidR="006F2CA9" w:rsidRPr="006F2CA9" w:rsidRDefault="006F2CA9" w:rsidP="006F2CA9"/>
    <w:p w14:paraId="211F95B1" w14:textId="77777777" w:rsidR="006F2CA9" w:rsidRDefault="006F2CA9" w:rsidP="006F2CA9">
      <w:pPr>
        <w:pStyle w:val="Didascalia"/>
        <w:jc w:val="center"/>
      </w:pPr>
      <w:r>
        <w:rPr>
          <w:noProof/>
        </w:rPr>
        <w:lastRenderedPageBreak/>
        <w:drawing>
          <wp:inline distT="0" distB="0" distL="0" distR="0" wp14:anchorId="3D552BB9" wp14:editId="077B1BA5">
            <wp:extent cx="5381625" cy="4036498"/>
            <wp:effectExtent l="0" t="0" r="0" b="254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281" cy="4041491"/>
                    </a:xfrm>
                    <a:prstGeom prst="rect">
                      <a:avLst/>
                    </a:prstGeom>
                    <a:noFill/>
                    <a:ln>
                      <a:noFill/>
                    </a:ln>
                    <a:effectLst>
                      <a:softEdge rad="63500"/>
                    </a:effectLst>
                  </pic:spPr>
                </pic:pic>
              </a:graphicData>
            </a:graphic>
          </wp:inline>
        </w:drawing>
      </w:r>
    </w:p>
    <w:p w14:paraId="43E4D4F6" w14:textId="7F6D4A1A" w:rsidR="006F2CA9" w:rsidRPr="00A0427F" w:rsidRDefault="006F2CA9" w:rsidP="006F2CA9">
      <w:pPr>
        <w:pStyle w:val="Didascalia"/>
        <w:jc w:val="center"/>
        <w:rPr>
          <w:b/>
          <w:bCs/>
          <w:noProof/>
          <w:sz w:val="40"/>
          <w:szCs w:val="40"/>
          <w:lang w:val="en-US"/>
        </w:rPr>
      </w:pPr>
      <w:r w:rsidRPr="006F2CA9">
        <w:t xml:space="preserve"> </w:t>
      </w:r>
      <w:r>
        <w:t>Figur</w:t>
      </w:r>
      <w:r>
        <w:t>e</w:t>
      </w:r>
      <w:r>
        <w:t xml:space="preserve"> </w:t>
      </w:r>
      <w:r>
        <w:t>2</w:t>
      </w:r>
      <w:r>
        <w:fldChar w:fldCharType="begin"/>
      </w:r>
      <w:r>
        <w:instrText xml:space="preserve"> SEQ Figura \* ARABIC </w:instrText>
      </w:r>
      <w:r>
        <w:fldChar w:fldCharType="separate"/>
      </w:r>
      <w:r>
        <w:rPr>
          <w:noProof/>
        </w:rPr>
        <w:fldChar w:fldCharType="end"/>
      </w:r>
      <w:r>
        <w:t xml:space="preserve"> - Meeting in </w:t>
      </w:r>
      <w:proofErr w:type="spellStart"/>
      <w:r>
        <w:t>Gre</w:t>
      </w:r>
      <w:r>
        <w:t>ece</w:t>
      </w:r>
      <w:proofErr w:type="spellEnd"/>
      <w:r>
        <w:t>, 2019</w:t>
      </w:r>
    </w:p>
    <w:p w14:paraId="59AA68FA" w14:textId="3CCAA720" w:rsidR="006F2CA9" w:rsidRDefault="006F2CA9">
      <w:pPr>
        <w:rPr>
          <w:noProof/>
        </w:rPr>
      </w:pPr>
    </w:p>
    <w:p w14:paraId="4B037156" w14:textId="5D6DDA31" w:rsidR="006F2CA9" w:rsidRPr="00A0427F" w:rsidRDefault="004D1F76" w:rsidP="006F2CA9">
      <w:pPr>
        <w:pStyle w:val="Didascalia"/>
        <w:jc w:val="center"/>
        <w:rPr>
          <w:b/>
          <w:bCs/>
          <w:noProof/>
          <w:sz w:val="40"/>
          <w:szCs w:val="40"/>
          <w:lang w:val="en-US"/>
        </w:rPr>
      </w:pPr>
      <w:r>
        <w:rPr>
          <w:noProof/>
        </w:rPr>
        <w:lastRenderedPageBreak/>
        <w:drawing>
          <wp:inline distT="0" distB="0" distL="0" distR="0" wp14:anchorId="69A83400" wp14:editId="2A3F0AE7">
            <wp:extent cx="6120130" cy="816038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a:effectLst>
                      <a:softEdge rad="63500"/>
                    </a:effectLst>
                  </pic:spPr>
                </pic:pic>
              </a:graphicData>
            </a:graphic>
          </wp:inline>
        </w:drawing>
      </w:r>
      <w:r w:rsidR="006F2CA9" w:rsidRPr="006F2CA9">
        <w:t xml:space="preserve"> </w:t>
      </w:r>
      <w:r w:rsidR="006F2CA9">
        <w:t>Figur</w:t>
      </w:r>
      <w:r w:rsidR="006F2CA9">
        <w:t>e 3</w:t>
      </w:r>
      <w:r w:rsidR="006F2CA9">
        <w:t xml:space="preserve"> - Meeting in </w:t>
      </w:r>
      <w:proofErr w:type="spellStart"/>
      <w:r w:rsidR="006F2CA9">
        <w:t>Gre</w:t>
      </w:r>
      <w:r w:rsidR="006F2CA9">
        <w:t>ece</w:t>
      </w:r>
      <w:proofErr w:type="spellEnd"/>
      <w:r w:rsidR="006F2CA9">
        <w:t>, 2019</w:t>
      </w:r>
    </w:p>
    <w:p w14:paraId="03351AD2" w14:textId="0BFBFBDE" w:rsidR="00555B13" w:rsidRDefault="004D1F76">
      <w:r>
        <w:rPr>
          <w:noProof/>
        </w:rPr>
        <w:lastRenderedPageBreak/>
        <w:drawing>
          <wp:inline distT="0" distB="0" distL="0" distR="0" wp14:anchorId="770D7FD3" wp14:editId="11686B28">
            <wp:extent cx="6120130" cy="4590415"/>
            <wp:effectExtent l="0" t="0" r="0" b="63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a:effectLst>
                      <a:softEdge rad="63500"/>
                    </a:effectLst>
                  </pic:spPr>
                </pic:pic>
              </a:graphicData>
            </a:graphic>
          </wp:inline>
        </w:drawing>
      </w:r>
    </w:p>
    <w:p w14:paraId="01D03E6A" w14:textId="77269A02" w:rsidR="006F2CA9" w:rsidRPr="00A95C3A" w:rsidRDefault="006F2CA9" w:rsidP="006F2CA9">
      <w:pPr>
        <w:pStyle w:val="Didascalia"/>
        <w:jc w:val="center"/>
        <w:rPr>
          <w:b/>
          <w:bCs/>
          <w:noProof/>
          <w:sz w:val="40"/>
          <w:szCs w:val="40"/>
        </w:rPr>
      </w:pPr>
      <w:r>
        <w:t>Figur</w:t>
      </w:r>
      <w:r>
        <w:t>e 4</w:t>
      </w:r>
      <w:r>
        <w:t xml:space="preserve"> - Meeting in </w:t>
      </w:r>
      <w:proofErr w:type="spellStart"/>
      <w:r>
        <w:t>Spa</w:t>
      </w:r>
      <w:r>
        <w:t>in</w:t>
      </w:r>
      <w:proofErr w:type="spellEnd"/>
      <w:r>
        <w:t>, 2019</w:t>
      </w:r>
    </w:p>
    <w:p w14:paraId="5CFA1A4F" w14:textId="77777777" w:rsidR="006F2CA9" w:rsidRDefault="006F2CA9"/>
    <w:sectPr w:rsidR="006F2C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C4F6C"/>
    <w:multiLevelType w:val="hybridMultilevel"/>
    <w:tmpl w:val="2A2E80AC"/>
    <w:lvl w:ilvl="0" w:tplc="A4DAD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E0"/>
    <w:rsid w:val="0014362B"/>
    <w:rsid w:val="00191999"/>
    <w:rsid w:val="00343353"/>
    <w:rsid w:val="004D1F76"/>
    <w:rsid w:val="005224E0"/>
    <w:rsid w:val="00555B13"/>
    <w:rsid w:val="006E47C2"/>
    <w:rsid w:val="006F2CA9"/>
    <w:rsid w:val="00766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A637"/>
  <w15:chartTrackingRefBased/>
  <w15:docId w15:val="{309DD79E-1B67-4B5A-8376-DBB3966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7C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7C2"/>
    <w:pPr>
      <w:ind w:left="720"/>
      <w:contextualSpacing/>
    </w:pPr>
  </w:style>
  <w:style w:type="character" w:styleId="Collegamentoipertestuale">
    <w:name w:val="Hyperlink"/>
    <w:basedOn w:val="Carpredefinitoparagrafo"/>
    <w:uiPriority w:val="99"/>
    <w:unhideWhenUsed/>
    <w:rsid w:val="006E47C2"/>
    <w:rPr>
      <w:color w:val="0563C1" w:themeColor="hyperlink"/>
      <w:u w:val="single"/>
    </w:rPr>
  </w:style>
  <w:style w:type="paragraph" w:styleId="Didascalia">
    <w:name w:val="caption"/>
    <w:basedOn w:val="Normale"/>
    <w:next w:val="Normale"/>
    <w:uiPriority w:val="35"/>
    <w:unhideWhenUsed/>
    <w:qFormat/>
    <w:rsid w:val="006F2CA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494298">
      <w:bodyDiv w:val="1"/>
      <w:marLeft w:val="0"/>
      <w:marRight w:val="0"/>
      <w:marTop w:val="0"/>
      <w:marBottom w:val="0"/>
      <w:divBdr>
        <w:top w:val="none" w:sz="0" w:space="0" w:color="auto"/>
        <w:left w:val="none" w:sz="0" w:space="0" w:color="auto"/>
        <w:bottom w:val="none" w:sz="0" w:space="0" w:color="auto"/>
        <w:right w:val="none" w:sz="0" w:space="0" w:color="auto"/>
      </w:divBdr>
      <w:divsChild>
        <w:div w:id="1333340824">
          <w:marLeft w:val="0"/>
          <w:marRight w:val="0"/>
          <w:marTop w:val="0"/>
          <w:marBottom w:val="0"/>
          <w:divBdr>
            <w:top w:val="none" w:sz="0" w:space="0" w:color="auto"/>
            <w:left w:val="none" w:sz="0" w:space="0" w:color="auto"/>
            <w:bottom w:val="none" w:sz="0" w:space="0" w:color="auto"/>
            <w:right w:val="none" w:sz="0" w:space="0" w:color="auto"/>
          </w:divBdr>
          <w:divsChild>
            <w:div w:id="1107503009">
              <w:marLeft w:val="0"/>
              <w:marRight w:val="0"/>
              <w:marTop w:val="0"/>
              <w:marBottom w:val="0"/>
              <w:divBdr>
                <w:top w:val="none" w:sz="0" w:space="0" w:color="auto"/>
                <w:left w:val="none" w:sz="0" w:space="0" w:color="auto"/>
                <w:bottom w:val="none" w:sz="0" w:space="0" w:color="auto"/>
                <w:right w:val="none" w:sz="0" w:space="0" w:color="auto"/>
              </w:divBdr>
              <w:divsChild>
                <w:div w:id="2130318185">
                  <w:marLeft w:val="0"/>
                  <w:marRight w:val="0"/>
                  <w:marTop w:val="0"/>
                  <w:marBottom w:val="0"/>
                  <w:divBdr>
                    <w:top w:val="none" w:sz="0" w:space="0" w:color="auto"/>
                    <w:left w:val="none" w:sz="0" w:space="0" w:color="auto"/>
                    <w:bottom w:val="none" w:sz="0" w:space="0" w:color="auto"/>
                    <w:right w:val="none" w:sz="0" w:space="0" w:color="auto"/>
                  </w:divBdr>
                  <w:divsChild>
                    <w:div w:id="319770519">
                      <w:marLeft w:val="0"/>
                      <w:marRight w:val="0"/>
                      <w:marTop w:val="0"/>
                      <w:marBottom w:val="0"/>
                      <w:divBdr>
                        <w:top w:val="none" w:sz="0" w:space="0" w:color="auto"/>
                        <w:left w:val="none" w:sz="0" w:space="0" w:color="auto"/>
                        <w:bottom w:val="none" w:sz="0" w:space="0" w:color="auto"/>
                        <w:right w:val="none" w:sz="0" w:space="0" w:color="auto"/>
                      </w:divBdr>
                      <w:divsChild>
                        <w:div w:id="87195167">
                          <w:marLeft w:val="0"/>
                          <w:marRight w:val="0"/>
                          <w:marTop w:val="0"/>
                          <w:marBottom w:val="0"/>
                          <w:divBdr>
                            <w:top w:val="none" w:sz="0" w:space="0" w:color="auto"/>
                            <w:left w:val="none" w:sz="0" w:space="0" w:color="auto"/>
                            <w:bottom w:val="none" w:sz="0" w:space="0" w:color="auto"/>
                            <w:right w:val="none" w:sz="0" w:space="0" w:color="auto"/>
                          </w:divBdr>
                          <w:divsChild>
                            <w:div w:id="777994384">
                              <w:marLeft w:val="0"/>
                              <w:marRight w:val="0"/>
                              <w:marTop w:val="0"/>
                              <w:marBottom w:val="0"/>
                              <w:divBdr>
                                <w:top w:val="none" w:sz="0" w:space="0" w:color="auto"/>
                                <w:left w:val="none" w:sz="0" w:space="0" w:color="auto"/>
                                <w:bottom w:val="none" w:sz="0" w:space="0" w:color="auto"/>
                                <w:right w:val="none" w:sz="0" w:space="0" w:color="auto"/>
                              </w:divBdr>
                            </w:div>
                            <w:div w:id="319122313">
                              <w:marLeft w:val="0"/>
                              <w:marRight w:val="0"/>
                              <w:marTop w:val="100"/>
                              <w:marBottom w:val="0"/>
                              <w:divBdr>
                                <w:top w:val="none" w:sz="0" w:space="0" w:color="auto"/>
                                <w:left w:val="none" w:sz="0" w:space="0" w:color="auto"/>
                                <w:bottom w:val="none" w:sz="0" w:space="0" w:color="auto"/>
                                <w:right w:val="none" w:sz="0" w:space="0" w:color="auto"/>
                              </w:divBdr>
                              <w:divsChild>
                                <w:div w:id="1696150925">
                                  <w:marLeft w:val="0"/>
                                  <w:marRight w:val="0"/>
                                  <w:marTop w:val="0"/>
                                  <w:marBottom w:val="0"/>
                                  <w:divBdr>
                                    <w:top w:val="none" w:sz="0" w:space="0" w:color="auto"/>
                                    <w:left w:val="none" w:sz="0" w:space="0" w:color="auto"/>
                                    <w:bottom w:val="none" w:sz="0" w:space="0" w:color="auto"/>
                                    <w:right w:val="none" w:sz="0" w:space="0" w:color="auto"/>
                                  </w:divBdr>
                                  <w:divsChild>
                                    <w:div w:id="538585747">
                                      <w:marLeft w:val="0"/>
                                      <w:marRight w:val="0"/>
                                      <w:marTop w:val="0"/>
                                      <w:marBottom w:val="0"/>
                                      <w:divBdr>
                                        <w:top w:val="none" w:sz="0" w:space="0" w:color="auto"/>
                                        <w:left w:val="none" w:sz="0" w:space="0" w:color="auto"/>
                                        <w:bottom w:val="none" w:sz="0" w:space="0" w:color="auto"/>
                                        <w:right w:val="none" w:sz="0" w:space="0" w:color="auto"/>
                                      </w:divBdr>
                                      <w:divsChild>
                                        <w:div w:id="16400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7954">
                                  <w:marLeft w:val="0"/>
                                  <w:marRight w:val="0"/>
                                  <w:marTop w:val="0"/>
                                  <w:marBottom w:val="0"/>
                                  <w:divBdr>
                                    <w:top w:val="none" w:sz="0" w:space="0" w:color="auto"/>
                                    <w:left w:val="none" w:sz="0" w:space="0" w:color="auto"/>
                                    <w:bottom w:val="none" w:sz="0" w:space="0" w:color="auto"/>
                                    <w:right w:val="none" w:sz="0" w:space="0" w:color="auto"/>
                                  </w:divBdr>
                                  <w:divsChild>
                                    <w:div w:id="1886284979">
                                      <w:marLeft w:val="0"/>
                                      <w:marRight w:val="0"/>
                                      <w:marTop w:val="0"/>
                                      <w:marBottom w:val="0"/>
                                      <w:divBdr>
                                        <w:top w:val="none" w:sz="0" w:space="0" w:color="auto"/>
                                        <w:left w:val="none" w:sz="0" w:space="0" w:color="auto"/>
                                        <w:bottom w:val="none" w:sz="0" w:space="0" w:color="auto"/>
                                        <w:right w:val="none" w:sz="0" w:space="0" w:color="auto"/>
                                      </w:divBdr>
                                    </w:div>
                                  </w:divsChild>
                                </w:div>
                                <w:div w:id="1594435827">
                                  <w:marLeft w:val="0"/>
                                  <w:marRight w:val="0"/>
                                  <w:marTop w:val="0"/>
                                  <w:marBottom w:val="0"/>
                                  <w:divBdr>
                                    <w:top w:val="none" w:sz="0" w:space="0" w:color="auto"/>
                                    <w:left w:val="none" w:sz="0" w:space="0" w:color="auto"/>
                                    <w:bottom w:val="none" w:sz="0" w:space="0" w:color="auto"/>
                                    <w:right w:val="none" w:sz="0" w:space="0" w:color="auto"/>
                                  </w:divBdr>
                                  <w:divsChild>
                                    <w:div w:id="302470192">
                                      <w:marLeft w:val="0"/>
                                      <w:marRight w:val="0"/>
                                      <w:marTop w:val="0"/>
                                      <w:marBottom w:val="0"/>
                                      <w:divBdr>
                                        <w:top w:val="none" w:sz="0" w:space="0" w:color="auto"/>
                                        <w:left w:val="none" w:sz="0" w:space="0" w:color="auto"/>
                                        <w:bottom w:val="none" w:sz="0" w:space="0" w:color="auto"/>
                                        <w:right w:val="none" w:sz="0" w:space="0" w:color="auto"/>
                                      </w:divBdr>
                                      <w:divsChild>
                                        <w:div w:id="1310137013">
                                          <w:marLeft w:val="0"/>
                                          <w:marRight w:val="0"/>
                                          <w:marTop w:val="0"/>
                                          <w:marBottom w:val="0"/>
                                          <w:divBdr>
                                            <w:top w:val="none" w:sz="0" w:space="0" w:color="auto"/>
                                            <w:left w:val="none" w:sz="0" w:space="0" w:color="auto"/>
                                            <w:bottom w:val="none" w:sz="0" w:space="0" w:color="auto"/>
                                            <w:right w:val="none" w:sz="0" w:space="0" w:color="auto"/>
                                          </w:divBdr>
                                          <w:divsChild>
                                            <w:div w:id="300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5770">
                      <w:marLeft w:val="0"/>
                      <w:marRight w:val="0"/>
                      <w:marTop w:val="0"/>
                      <w:marBottom w:val="0"/>
                      <w:divBdr>
                        <w:top w:val="none" w:sz="0" w:space="0" w:color="auto"/>
                        <w:left w:val="none" w:sz="0" w:space="0" w:color="auto"/>
                        <w:bottom w:val="none" w:sz="0" w:space="0" w:color="auto"/>
                        <w:right w:val="none" w:sz="0" w:space="0" w:color="auto"/>
                      </w:divBdr>
                      <w:divsChild>
                        <w:div w:id="835076369">
                          <w:marLeft w:val="0"/>
                          <w:marRight w:val="0"/>
                          <w:marTop w:val="0"/>
                          <w:marBottom w:val="0"/>
                          <w:divBdr>
                            <w:top w:val="none" w:sz="0" w:space="0" w:color="auto"/>
                            <w:left w:val="none" w:sz="0" w:space="0" w:color="auto"/>
                            <w:bottom w:val="none" w:sz="0" w:space="0" w:color="auto"/>
                            <w:right w:val="none" w:sz="0" w:space="0" w:color="auto"/>
                          </w:divBdr>
                          <w:divsChild>
                            <w:div w:id="291136323">
                              <w:marLeft w:val="0"/>
                              <w:marRight w:val="0"/>
                              <w:marTop w:val="0"/>
                              <w:marBottom w:val="0"/>
                              <w:divBdr>
                                <w:top w:val="none" w:sz="0" w:space="0" w:color="auto"/>
                                <w:left w:val="none" w:sz="0" w:space="0" w:color="auto"/>
                                <w:bottom w:val="none" w:sz="0" w:space="0" w:color="auto"/>
                                <w:right w:val="none" w:sz="0" w:space="0" w:color="auto"/>
                              </w:divBdr>
                              <w:divsChild>
                                <w:div w:id="16559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dc:creator>
  <cp:keywords/>
  <dc:description/>
  <cp:lastModifiedBy>Concetta</cp:lastModifiedBy>
  <cp:revision>7</cp:revision>
  <dcterms:created xsi:type="dcterms:W3CDTF">2021-01-19T13:50:00Z</dcterms:created>
  <dcterms:modified xsi:type="dcterms:W3CDTF">2021-01-19T16:33:00Z</dcterms:modified>
</cp:coreProperties>
</file>